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30"/>
          <w:szCs w:val="30"/>
          <w14:ligatures w14:val="standardContextual"/>
        </w:rPr>
      </w:pPr>
      <w:r>
        <w:rPr>
          <w:rFonts w:ascii="Times New Roman" w:hAnsi="Times New Roman" w:eastAsia="方正小标宋_GBK"/>
          <w:color w:val="000000"/>
          <w:kern w:val="0"/>
          <w:sz w:val="30"/>
          <w:szCs w:val="30"/>
          <w:lang w:bidi="ar"/>
          <w14:ligatures w14:val="standardContextual"/>
        </w:rPr>
        <w:t>联合体协议书（</w:t>
      </w:r>
      <w:r>
        <w:rPr>
          <w:rFonts w:hint="eastAsia" w:ascii="Times New Roman" w:hAnsi="Times New Roman" w:eastAsia="方正小标宋_GBK"/>
          <w:color w:val="000000"/>
          <w:kern w:val="0"/>
          <w:sz w:val="30"/>
          <w:szCs w:val="30"/>
          <w:lang w:bidi="ar"/>
          <w14:ligatures w14:val="standardContextual"/>
        </w:rPr>
        <w:t>参考模板</w:t>
      </w:r>
      <w:r>
        <w:rPr>
          <w:rFonts w:ascii="Times New Roman" w:hAnsi="Times New Roman" w:eastAsia="方正小标宋_GBK"/>
          <w:color w:val="000000"/>
          <w:kern w:val="0"/>
          <w:sz w:val="30"/>
          <w:szCs w:val="30"/>
          <w:lang w:bidi="ar"/>
          <w14:ligatures w14:val="standardContextual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color w:val="000000"/>
          <w:kern w:val="0"/>
          <w14:ligatures w14:val="standardContextual"/>
        </w:rPr>
      </w:pPr>
    </w:p>
    <w:p>
      <w:pPr>
        <w:spacing w:line="500" w:lineRule="exact"/>
        <w:ind w:firstLine="565" w:firstLineChars="202"/>
        <w:jc w:val="left"/>
        <w:rPr>
          <w:rFonts w:ascii="Times New Roman" w:hAnsi="Times New Roman" w:eastAsia="黑体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黑体"/>
          <w:bCs/>
          <w:color w:val="000000"/>
          <w:sz w:val="28"/>
          <w:szCs w:val="28"/>
          <w14:ligatures w14:val="standardContextual"/>
        </w:rPr>
        <w:t>甲</w:t>
      </w:r>
      <w:r>
        <w:rPr>
          <w:rFonts w:hint="eastAsia" w:ascii="Times New Roman" w:hAnsi="Times New Roman" w:eastAsia="黑体"/>
          <w:bCs/>
          <w:color w:val="000000"/>
          <w:sz w:val="28"/>
          <w:szCs w:val="28"/>
          <w14:ligatures w14:val="standardContextual"/>
        </w:rPr>
        <w:t>方</w:t>
      </w:r>
      <w:r>
        <w:rPr>
          <w:rFonts w:ascii="Times New Roman" w:hAnsi="Times New Roman" w:eastAsia="黑体"/>
          <w:bCs/>
          <w:color w:val="000000"/>
          <w:sz w:val="28"/>
          <w:szCs w:val="28"/>
          <w14:ligatures w14:val="standardContextual"/>
        </w:rPr>
        <w:t xml:space="preserve">： 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 xml:space="preserve">地址： 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>统一社会信用代码：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 xml:space="preserve">法定代表人： 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>电话：     邮编：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黑体"/>
          <w:bCs/>
          <w:color w:val="000000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黑体"/>
          <w:bCs/>
          <w:color w:val="000000"/>
          <w:sz w:val="28"/>
          <w:szCs w:val="28"/>
          <w14:ligatures w14:val="standardContextual"/>
        </w:rPr>
        <w:t>乙方</w:t>
      </w:r>
      <w:r>
        <w:rPr>
          <w:rFonts w:ascii="Times New Roman" w:hAnsi="Times New Roman" w:eastAsia="黑体"/>
          <w:bCs/>
          <w:color w:val="000000"/>
          <w:sz w:val="28"/>
          <w:szCs w:val="28"/>
          <w14:ligatures w14:val="standardContextual"/>
        </w:rPr>
        <w:t xml:space="preserve">： 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>地址：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统一社会信用代码：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法定代表人：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 xml:space="preserve">电话：    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eastAsia="方正仿宋_GBK"/>
          <w:bCs/>
          <w:color w:val="000000"/>
          <w:sz w:val="28"/>
          <w:szCs w:val="28"/>
          <w14:ligatures w14:val="standardContextual"/>
        </w:rPr>
        <w:t>邮编：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000000"/>
          <w14:ligatures w14:val="standardContextual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甲、乙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双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方</w:t>
      </w:r>
      <w:r>
        <w:rPr>
          <w:rFonts w:ascii="Times New Roman" w:hAnsi="Times New Roman" w:eastAsia="方正仿宋_GBK"/>
          <w:color w:val="000000"/>
          <w:sz w:val="28"/>
          <w:szCs w:val="28"/>
          <w14:ligatures w14:val="standardContextual"/>
        </w:rPr>
        <w:t>遵循平等、自愿、公平和诚实信用的原则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自愿组成联合体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，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参加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碳排放预算管理机制及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试点研究课题项目</w:t>
      </w:r>
      <w:r>
        <w:rPr>
          <w:rFonts w:ascii="Times New Roman" w:hAnsi="Times New Roman" w:eastAsia="方正仿宋_GBK"/>
          <w:bCs/>
          <w:color w:val="000000"/>
          <w:kern w:val="0"/>
          <w:sz w:val="28"/>
          <w:szCs w:val="28"/>
          <w14:ligatures w14:val="standardContextual"/>
        </w:rPr>
        <w:t>的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投标。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现就联合体参与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投标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14:ligatures w14:val="standardContextual"/>
        </w:rPr>
        <w:t>事宜订立协议如下：</w:t>
      </w:r>
    </w:p>
    <w:p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eastAsia="zh-CN"/>
          <w14:ligatures w14:val="standardContextual"/>
        </w:rPr>
        <w:t>……（建议协议内容包含但不限于明确联合体牵头单位、投标阶段负责单位、联合体分工情况、资金分配及支付对象、纠纷解决方式等条款内容。）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eastAsia="zh-CN"/>
          <w14:ligatures w14:val="standardContextual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08EA"/>
    <w:rsid w:val="04917406"/>
    <w:rsid w:val="0BDA01BE"/>
    <w:rsid w:val="0E973CEB"/>
    <w:rsid w:val="103F6CE8"/>
    <w:rsid w:val="256E69A1"/>
    <w:rsid w:val="286F131B"/>
    <w:rsid w:val="287F08EA"/>
    <w:rsid w:val="28AF26E8"/>
    <w:rsid w:val="2A303203"/>
    <w:rsid w:val="2FBD5955"/>
    <w:rsid w:val="36990783"/>
    <w:rsid w:val="392B4A95"/>
    <w:rsid w:val="45A641EE"/>
    <w:rsid w:val="45AF38B6"/>
    <w:rsid w:val="48AA2EA7"/>
    <w:rsid w:val="5693426D"/>
    <w:rsid w:val="58DC7B86"/>
    <w:rsid w:val="59C76060"/>
    <w:rsid w:val="5C7734AD"/>
    <w:rsid w:val="604020E9"/>
    <w:rsid w:val="62C54F99"/>
    <w:rsid w:val="648F34CA"/>
    <w:rsid w:val="6B7D1AB0"/>
    <w:rsid w:val="6E0A7488"/>
    <w:rsid w:val="71D453DF"/>
    <w:rsid w:val="7616368A"/>
    <w:rsid w:val="79050031"/>
    <w:rsid w:val="7DD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ind w:firstLine="880" w:firstLineChars="200"/>
      <w:outlineLvl w:val="0"/>
    </w:pPr>
    <w:rPr>
      <w:rFonts w:eastAsia="方正黑体_GBK" w:asciiTheme="minorAscii" w:hAnsiTheme="minorAscii" w:cstheme="minorBidi"/>
      <w:bCs/>
      <w:kern w:val="44"/>
      <w:sz w:val="32"/>
      <w:szCs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6" w:lineRule="auto"/>
      <w:ind w:firstLine="640" w:firstLineChars="200"/>
      <w:jc w:val="left"/>
      <w:outlineLvl w:val="1"/>
    </w:pPr>
    <w:rPr>
      <w:rFonts w:ascii="Times New Roman" w:hAnsi="Times New Roman" w:eastAsia="方正楷体_GBK" w:cstheme="majorBidi"/>
      <w:bCs/>
      <w:sz w:val="32"/>
      <w:szCs w:val="32"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spacing w:line="416" w:lineRule="auto"/>
      <w:outlineLvl w:val="2"/>
    </w:pPr>
    <w:rPr>
      <w:rFonts w:ascii="Times New Roman" w:hAnsi="Times New Roman" w:eastAsia="宋体" w:cstheme="minorBidi"/>
      <w:bCs/>
      <w:sz w:val="24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简报一级标题"/>
    <w:basedOn w:val="6"/>
    <w:next w:val="6"/>
    <w:link w:val="10"/>
    <w:qFormat/>
    <w:uiPriority w:val="0"/>
    <w:pPr>
      <w:spacing w:line="240" w:lineRule="auto"/>
      <w:ind w:left="0" w:firstLine="632" w:firstLineChars="200"/>
      <w:outlineLvl w:val="0"/>
    </w:pPr>
    <w:rPr>
      <w:rFonts w:eastAsia="方正黑体_GBK" w:asciiTheme="minorAscii" w:hAnsiTheme="minorAscii"/>
      <w:kern w:val="0"/>
      <w:sz w:val="32"/>
      <w:szCs w:val="28"/>
      <w:lang w:eastAsia="en-US"/>
    </w:rPr>
  </w:style>
  <w:style w:type="character" w:customStyle="1" w:styleId="10">
    <w:name w:val="简报一级标题 Char"/>
    <w:link w:val="9"/>
    <w:qFormat/>
    <w:uiPriority w:val="0"/>
    <w:rPr>
      <w:rFonts w:eastAsia="方正黑体_GBK" w:asciiTheme="minorAscii" w:hAnsiTheme="minorAscii"/>
      <w:kern w:val="0"/>
      <w:sz w:val="32"/>
      <w:szCs w:val="28"/>
      <w:lang w:eastAsia="en-US"/>
    </w:rPr>
  </w:style>
  <w:style w:type="character" w:customStyle="1" w:styleId="11">
    <w:name w:val="标题 1 Char"/>
    <w:basedOn w:val="8"/>
    <w:link w:val="3"/>
    <w:qFormat/>
    <w:uiPriority w:val="9"/>
    <w:rPr>
      <w:rFonts w:ascii="Calibri" w:hAnsi="Calibri" w:eastAsia="方正黑体_GBK" w:cstheme="minorBidi"/>
      <w:bCs/>
      <w:kern w:val="44"/>
      <w:sz w:val="32"/>
      <w:szCs w:val="44"/>
    </w:rPr>
  </w:style>
  <w:style w:type="character" w:customStyle="1" w:styleId="12">
    <w:name w:val="标题 2 字符"/>
    <w:basedOn w:val="8"/>
    <w:link w:val="4"/>
    <w:qFormat/>
    <w:uiPriority w:val="9"/>
    <w:rPr>
      <w:rFonts w:ascii="Times New Roman" w:hAnsi="Times New Roman" w:eastAsia="方正楷体_GBK" w:cstheme="majorBidi"/>
      <w:bCs/>
      <w:sz w:val="32"/>
      <w:szCs w:val="32"/>
    </w:rPr>
  </w:style>
  <w:style w:type="character" w:customStyle="1" w:styleId="13">
    <w:name w:val="标题 3 字符"/>
    <w:basedOn w:val="8"/>
    <w:link w:val="5"/>
    <w:qFormat/>
    <w:uiPriority w:val="9"/>
    <w:rPr>
      <w:rFonts w:ascii="Times New Roman" w:hAnsi="Times New Roman" w:eastAsia="宋体" w:cstheme="minorBidi"/>
      <w:bCs/>
      <w:sz w:val="24"/>
      <w:szCs w:val="32"/>
    </w:rPr>
  </w:style>
  <w:style w:type="paragraph" w:customStyle="1" w:styleId="14">
    <w:name w:val="图表标题样式"/>
    <w:basedOn w:val="1"/>
    <w:link w:val="15"/>
    <w:qFormat/>
    <w:uiPriority w:val="0"/>
    <w:pPr>
      <w:jc w:val="center"/>
    </w:pPr>
    <w:rPr>
      <w:rFonts w:ascii="Times New Roman" w:hAnsi="Times New Roman" w:eastAsia="方正黑体_GBK" w:cstheme="minorBidi"/>
      <w:sz w:val="28"/>
      <w:szCs w:val="22"/>
    </w:rPr>
  </w:style>
  <w:style w:type="character" w:customStyle="1" w:styleId="15">
    <w:name w:val="图表标题样式 Char"/>
    <w:link w:val="14"/>
    <w:qFormat/>
    <w:uiPriority w:val="0"/>
    <w:rPr>
      <w:rFonts w:ascii="Times New Roman" w:hAnsi="Times New Roman" w:eastAsia="方正黑体_GBK" w:cstheme="minorBidi"/>
      <w:sz w:val="28"/>
      <w:szCs w:val="22"/>
    </w:rPr>
  </w:style>
  <w:style w:type="table" w:customStyle="1" w:styleId="16">
    <w:name w:val="网格型1"/>
    <w:basedOn w:val="7"/>
    <w:qFormat/>
    <w:uiPriority w:val="59"/>
    <w:pPr>
      <w:widowControl w:val="0"/>
      <w:jc w:val="both"/>
    </w:pPr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2025-05-21T10:50:00Z</dcterms:created>
  <dc:creator>杨于镭</dc:creator>
  <cp:lastModifiedBy>acer 430 b10</cp:lastModifiedBy>
  <dcterms:modified xsi:type="dcterms:W3CDTF">2025-05-21T11:02:35Z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771812B8717944A092D38BC2205C93D2</vt:lpwstr>
  </property>
</Properties>
</file>