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/>
        <w:outlineLvl w:val="0"/>
        <w:rPr>
          <w:rFonts w:eastAsia="方正黑体_GBK"/>
          <w:bCs/>
          <w:color w:val="auto"/>
          <w:sz w:val="32"/>
          <w:szCs w:val="28"/>
        </w:rPr>
      </w:pPr>
      <w:bookmarkStart w:id="0" w:name="_GoBack"/>
      <w:bookmarkEnd w:id="0"/>
      <w:r>
        <w:rPr>
          <w:rFonts w:hint="eastAsia" w:eastAsia="方正黑体_GBK"/>
          <w:bCs/>
          <w:color w:val="auto"/>
          <w:sz w:val="32"/>
          <w:szCs w:val="28"/>
        </w:rPr>
        <w:t>附件2</w:t>
      </w:r>
    </w:p>
    <w:p>
      <w:pPr>
        <w:adjustRightInd w:val="0"/>
        <w:snapToGrid w:val="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竞争性比选评分办法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评分因素</w:t>
            </w:r>
          </w:p>
          <w:p>
            <w:pPr>
              <w:snapToGrid w:val="0"/>
              <w:ind w:firstLine="28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及权重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分值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比选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报价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%）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70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以参选单位的平均报价为基准，实际报价低于平均报价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百分之五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，以及高于平均报价百分之五以内的不扣分；实际报价高于平均报价百分之五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的，根据偏离度按比例扣分，每高出百分之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扣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分，直至扣完为止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；实际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报价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于平均报价百分之五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的，根据偏离度按比例扣分，每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超过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百分之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扣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分，直至扣完为止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。报价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需罗列预计支出明细，未列明细的不得分。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综合研究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实力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（30%）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单位业绩（15分）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近三年内，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比选申请人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独立承担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年综合能源消费量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10000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吨标准煤及以上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当量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工业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节能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评估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业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hd w:val="clear" w:color="auto" w:fill="auto"/>
              </w:rPr>
              <w:t>绩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hd w:val="clear" w:color="auto" w:fill="auto"/>
                <w:lang w:val="en-US" w:eastAsia="zh-CN"/>
              </w:rPr>
              <w:t>（以获得节能审查意见为准）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hd w:val="clear" w:color="auto" w:fill="auto"/>
                <w:lang w:eastAsia="zh-CN"/>
              </w:rPr>
              <w:t>每有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hd w:val="clear" w:color="auto" w:fill="auto"/>
                <w:lang w:eastAsia="zh-CN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分，最多得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本项目负责人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资格和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业绩（10分）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（1）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资格（4分）：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项目负责人是经执业登记的咨询工程师（投资）〔专业包含“其他（节能）”〕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且同时具备高级及以上专业技术职称的，得4分。</w:t>
            </w:r>
          </w:p>
          <w:p>
            <w:pPr>
              <w:spacing w:line="400" w:lineRule="exac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（2）业绩（6分）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：本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曾作为项目负责人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承担过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年综合能源消费量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000吨标准煤及以上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当量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工业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节能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评估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咨询业绩（以获得节能审查意见为准）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，每有1个得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分，最多得6分。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人员配置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（5分）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参加评估小组的人员应当熟悉国家和行业发展有关政策法规、规划、技术标准及规范，并具有一定数量的对口高级技术职称人员。每名得1分，最高得5分。</w:t>
            </w:r>
          </w:p>
        </w:tc>
      </w:tr>
    </w:tbl>
    <w:p>
      <w:pPr>
        <w:spacing w:line="500" w:lineRule="exact"/>
        <w:rPr>
          <w:rFonts w:hint="default" w:ascii="Times New Roman" w:hAnsi="Times New Roman" w:eastAsia="方正仿宋_GBK" w:cs="Times New Roman"/>
        </w:rPr>
      </w:pPr>
    </w:p>
    <w:p>
      <w:pPr>
        <w:spacing w:line="400" w:lineRule="exac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本项目按照评分办法进行评审，以分值最高者为第一中选候选人。若分值一致，以提供的业绩总投资金额大的优先；若业绩总投资金额也一致，以项目负责人职称等级高的优先；若项目负责人职称等级也一致，以人员配置中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咨询工程师（投资）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人数多的优先。</w:t>
      </w: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FF92F70D"/>
    <w:rsid w:val="133F6EE6"/>
    <w:rsid w:val="28E75DFB"/>
    <w:rsid w:val="2D4B6632"/>
    <w:rsid w:val="34897A74"/>
    <w:rsid w:val="37CF0263"/>
    <w:rsid w:val="384060B0"/>
    <w:rsid w:val="3EFFA851"/>
    <w:rsid w:val="3FDFC35D"/>
    <w:rsid w:val="42A462B9"/>
    <w:rsid w:val="48CF388B"/>
    <w:rsid w:val="56C21573"/>
    <w:rsid w:val="57FD64D3"/>
    <w:rsid w:val="5AED42E4"/>
    <w:rsid w:val="5EAFE9FC"/>
    <w:rsid w:val="5FD0D1D7"/>
    <w:rsid w:val="5FE335C6"/>
    <w:rsid w:val="63F47351"/>
    <w:rsid w:val="67ED2232"/>
    <w:rsid w:val="685B6CAE"/>
    <w:rsid w:val="745E2F26"/>
    <w:rsid w:val="78EB87B6"/>
    <w:rsid w:val="7ADA2052"/>
    <w:rsid w:val="BFF2EF50"/>
    <w:rsid w:val="DBFB6749"/>
    <w:rsid w:val="DDFE8EF4"/>
    <w:rsid w:val="DF7BC2BE"/>
    <w:rsid w:val="DFDC9A69"/>
    <w:rsid w:val="E6DF0C50"/>
    <w:rsid w:val="EDD649D0"/>
    <w:rsid w:val="F2737BFA"/>
    <w:rsid w:val="F3DFD2F1"/>
    <w:rsid w:val="F3F30758"/>
    <w:rsid w:val="F4F6858D"/>
    <w:rsid w:val="FE7F63B6"/>
    <w:rsid w:val="FF92F70D"/>
    <w:rsid w:val="FFDDF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szCs w:val="24"/>
    </w:rPr>
  </w:style>
  <w:style w:type="paragraph" w:styleId="4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黑体_GBK" w:hAnsi="方正黑体_GBK" w:eastAsia="宋体" w:cs="方正黑体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669</Characters>
  <Lines>0</Lines>
  <Paragraphs>0</Paragraphs>
  <TotalTime>1</TotalTime>
  <ScaleCrop>false</ScaleCrop>
  <LinksUpToDate>false</LinksUpToDate>
  <CharactersWithSpaces>669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2024-09-22T16:09:00Z</dcterms:created>
  <dc:creator>fgw</dc:creator>
  <cp:lastModifiedBy>刘栋</cp:lastModifiedBy>
  <dcterms:modified xsi:type="dcterms:W3CDTF">2024-11-11T00:46:25Z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269928ED35A54578B65E5C72F9E06F80</vt:lpwstr>
  </property>
</Properties>
</file>