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ascii="方正黑体_GBK" w:hAnsi="方正黑体_GBK" w:eastAsia="方正黑体_GBK" w:cs="方正黑体_GBK"/>
          <w:sz w:val="32"/>
          <w:szCs w:val="32"/>
          <w:shd w:val="clear" w:color="auto" w:fill="FFFFFF"/>
        </w:rPr>
      </w:pPr>
      <w:r>
        <w:rPr>
          <w:rFonts w:hint="eastAsia" w:ascii="方正黑体_GBK" w:hAnsi="方正黑体_GBK" w:eastAsia="方正黑体_GBK" w:cs="方正黑体_GBK"/>
          <w:sz w:val="32"/>
          <w:szCs w:val="32"/>
          <w:shd w:val="clear" w:color="auto" w:fill="FFFFFF"/>
        </w:rPr>
        <w:t>附件1</w:t>
      </w:r>
    </w:p>
    <w:p>
      <w:pPr>
        <w:spacing w:line="580" w:lineRule="exact"/>
        <w:rPr>
          <w:rFonts w:ascii="方正小标宋_GBK" w:hAnsi="方正仿宋_GBK" w:eastAsia="方正小标宋_GBK"/>
          <w:sz w:val="44"/>
          <w:szCs w:val="44"/>
          <w:shd w:val="clear" w:color="auto" w:fill="FFFFFF"/>
        </w:rPr>
      </w:pPr>
    </w:p>
    <w:p>
      <w:pPr>
        <w:jc w:val="center"/>
        <w:rPr>
          <w:rFonts w:hint="eastAsia" w:ascii="华文中宋" w:hAnsi="华文中宋" w:eastAsia="华文中宋" w:cs="Times New Roman"/>
          <w:b/>
          <w:sz w:val="44"/>
          <w:szCs w:val="44"/>
          <w:lang w:val="en-US" w:eastAsia="zh-CN"/>
        </w:rPr>
      </w:pPr>
      <w:r>
        <w:rPr>
          <w:rFonts w:hint="eastAsia" w:ascii="华文中宋" w:hAnsi="华文中宋" w:eastAsia="华文中宋" w:cs="Times New Roman"/>
          <w:b/>
          <w:sz w:val="44"/>
          <w:szCs w:val="44"/>
          <w:lang w:eastAsia="zh-CN"/>
        </w:rPr>
        <w:t>年产65亿只药用玻璃瓶生产基地</w:t>
      </w:r>
      <w:r>
        <w:rPr>
          <w:rFonts w:hint="eastAsia" w:ascii="华文中宋" w:hAnsi="华文中宋" w:eastAsia="华文中宋" w:cs="Times New Roman"/>
          <w:b/>
          <w:sz w:val="44"/>
          <w:szCs w:val="44"/>
          <w:lang w:val="en-US" w:eastAsia="zh-CN"/>
        </w:rPr>
        <w:t>项目</w:t>
      </w:r>
    </w:p>
    <w:p>
      <w:pPr>
        <w:jc w:val="center"/>
        <w:rPr>
          <w:rFonts w:hint="eastAsia" w:ascii="华文中宋" w:hAnsi="华文中宋" w:eastAsia="华文中宋" w:cs="Times New Roman"/>
          <w:b/>
          <w:sz w:val="44"/>
          <w:szCs w:val="44"/>
          <w:lang w:eastAsia="zh-CN"/>
        </w:rPr>
      </w:pPr>
      <w:r>
        <w:rPr>
          <w:rFonts w:hint="eastAsia" w:ascii="华文中宋" w:hAnsi="华文中宋" w:eastAsia="华文中宋" w:cs="Times New Roman"/>
          <w:b/>
          <w:sz w:val="44"/>
          <w:szCs w:val="44"/>
        </w:rPr>
        <w:t>节能报告</w:t>
      </w:r>
      <w:r>
        <w:rPr>
          <w:rFonts w:hint="eastAsia" w:ascii="华文中宋" w:hAnsi="华文中宋" w:eastAsia="华文中宋" w:cs="Times New Roman"/>
          <w:b/>
          <w:sz w:val="44"/>
          <w:szCs w:val="44"/>
          <w:lang w:eastAsia="zh-CN"/>
        </w:rPr>
        <w:t>咨询评估</w:t>
      </w:r>
    </w:p>
    <w:p>
      <w:pPr>
        <w:pStyle w:val="2"/>
        <w:rPr>
          <w:rFonts w:hint="eastAsia" w:ascii="华文中宋" w:hAnsi="华文中宋" w:eastAsia="华文中宋"/>
          <w:b/>
          <w:sz w:val="44"/>
          <w:szCs w:val="44"/>
          <w:lang w:eastAsia="zh-CN"/>
        </w:rPr>
      </w:pPr>
    </w:p>
    <w:p>
      <w:pPr>
        <w:rPr>
          <w:rFonts w:hint="eastAsia" w:ascii="Calibri" w:hAnsi="Calibri" w:eastAsia="宋体"/>
          <w:b w:val="0"/>
          <w:sz w:val="21"/>
          <w:szCs w:val="24"/>
        </w:rPr>
      </w:pPr>
    </w:p>
    <w:p>
      <w:pPr>
        <w:jc w:val="center"/>
        <w:rPr>
          <w:rFonts w:ascii="华文中宋" w:hAnsi="华文中宋" w:eastAsia="华文中宋"/>
          <w:b/>
          <w:sz w:val="84"/>
          <w:szCs w:val="84"/>
        </w:rPr>
      </w:pPr>
      <w:r>
        <w:rPr>
          <w:rFonts w:hint="eastAsia" w:ascii="华文中宋" w:hAnsi="华文中宋" w:eastAsia="华文中宋"/>
          <w:b/>
          <w:sz w:val="84"/>
          <w:szCs w:val="84"/>
        </w:rPr>
        <w:t>比</w:t>
      </w:r>
    </w:p>
    <w:p>
      <w:pPr>
        <w:jc w:val="center"/>
        <w:rPr>
          <w:rFonts w:ascii="华文中宋" w:hAnsi="华文中宋" w:eastAsia="华文中宋"/>
          <w:b/>
          <w:sz w:val="84"/>
          <w:szCs w:val="84"/>
        </w:rPr>
      </w:pPr>
      <w:r>
        <w:rPr>
          <w:rFonts w:hint="eastAsia" w:ascii="华文中宋" w:hAnsi="华文中宋" w:eastAsia="华文中宋"/>
          <w:b/>
          <w:sz w:val="84"/>
          <w:szCs w:val="84"/>
        </w:rPr>
        <w:t>选</w:t>
      </w:r>
    </w:p>
    <w:p>
      <w:pPr>
        <w:jc w:val="center"/>
        <w:rPr>
          <w:rFonts w:ascii="华文中宋" w:hAnsi="华文中宋" w:eastAsia="华文中宋"/>
          <w:b/>
          <w:sz w:val="84"/>
          <w:szCs w:val="84"/>
        </w:rPr>
      </w:pPr>
      <w:r>
        <w:rPr>
          <w:rFonts w:hint="eastAsia" w:ascii="华文中宋" w:hAnsi="华文中宋" w:eastAsia="华文中宋"/>
          <w:b/>
          <w:sz w:val="84"/>
          <w:szCs w:val="84"/>
        </w:rPr>
        <w:t>申</w:t>
      </w:r>
    </w:p>
    <w:p>
      <w:pPr>
        <w:jc w:val="center"/>
        <w:rPr>
          <w:rFonts w:ascii="华文中宋" w:hAnsi="华文中宋" w:eastAsia="华文中宋"/>
          <w:b/>
          <w:sz w:val="84"/>
          <w:szCs w:val="84"/>
        </w:rPr>
      </w:pPr>
      <w:r>
        <w:rPr>
          <w:rFonts w:hint="eastAsia" w:ascii="华文中宋" w:hAnsi="华文中宋" w:eastAsia="华文中宋"/>
          <w:b/>
          <w:sz w:val="84"/>
          <w:szCs w:val="84"/>
        </w:rPr>
        <w:t>请</w:t>
      </w:r>
    </w:p>
    <w:p>
      <w:pPr>
        <w:jc w:val="center"/>
        <w:rPr>
          <w:rFonts w:ascii="新宋体" w:hAnsi="新宋体" w:eastAsia="新宋体"/>
          <w:b/>
          <w:sz w:val="84"/>
          <w:szCs w:val="84"/>
        </w:rPr>
      </w:pPr>
      <w:r>
        <w:rPr>
          <w:rFonts w:hint="eastAsia" w:ascii="华文中宋" w:hAnsi="华文中宋" w:eastAsia="华文中宋"/>
          <w:b/>
          <w:sz w:val="84"/>
          <w:szCs w:val="84"/>
        </w:rPr>
        <w:t>书</w:t>
      </w:r>
    </w:p>
    <w:p>
      <w:pPr>
        <w:rPr>
          <w:rFonts w:ascii="仿宋_GB2312" w:eastAsia="仿宋_GB2312"/>
          <w:sz w:val="32"/>
          <w:szCs w:val="32"/>
        </w:rPr>
      </w:pPr>
    </w:p>
    <w:p>
      <w:pPr>
        <w:rPr>
          <w:rFonts w:ascii="仿宋_GB2312" w:eastAsia="仿宋_GB2312"/>
          <w:sz w:val="32"/>
          <w:szCs w:val="32"/>
        </w:rPr>
      </w:pPr>
    </w:p>
    <w:p>
      <w:pPr>
        <w:adjustRightInd w:val="0"/>
        <w:snapToGrid w:val="0"/>
        <w:spacing w:line="560" w:lineRule="exact"/>
        <w:ind w:firstLine="1121" w:firstLineChars="350"/>
        <w:rPr>
          <w:rFonts w:ascii="华文仿宋" w:hAnsi="华文仿宋" w:eastAsia="华文仿宋"/>
          <w:b/>
          <w:sz w:val="32"/>
          <w:szCs w:val="32"/>
        </w:rPr>
      </w:pPr>
      <w:r>
        <w:rPr>
          <w:rFonts w:hint="eastAsia" w:ascii="华文仿宋" w:hAnsi="华文仿宋" w:eastAsia="华文仿宋"/>
          <w:b/>
          <w:sz w:val="32"/>
          <w:szCs w:val="32"/>
        </w:rPr>
        <w:t>比选申请人</w:t>
      </w:r>
      <w:r>
        <w:rPr>
          <w:rFonts w:hint="eastAsia" w:ascii="华文仿宋" w:hAnsi="华文仿宋" w:eastAsia="华文仿宋"/>
          <w:b/>
          <w:sz w:val="32"/>
          <w:szCs w:val="32"/>
          <w:u w:val="single"/>
        </w:rPr>
        <w:t xml:space="preserve">                 </w:t>
      </w:r>
      <w:r>
        <w:rPr>
          <w:rFonts w:hint="eastAsia" w:ascii="华文仿宋" w:hAnsi="华文仿宋" w:eastAsia="华文仿宋"/>
          <w:b/>
          <w:sz w:val="32"/>
          <w:szCs w:val="32"/>
        </w:rPr>
        <w:t xml:space="preserve"> （全称并加盖公章）</w:t>
      </w:r>
    </w:p>
    <w:p>
      <w:pPr>
        <w:adjustRightInd w:val="0"/>
        <w:snapToGrid w:val="0"/>
        <w:spacing w:line="560" w:lineRule="exact"/>
        <w:jc w:val="center"/>
        <w:rPr>
          <w:rFonts w:ascii="华文仿宋" w:hAnsi="华文仿宋" w:eastAsia="华文仿宋"/>
          <w:b/>
          <w:sz w:val="32"/>
        </w:rPr>
      </w:pPr>
      <w:r>
        <w:rPr>
          <w:rFonts w:hint="eastAsia" w:ascii="华文仿宋" w:hAnsi="华文仿宋" w:eastAsia="华文仿宋"/>
          <w:b/>
          <w:sz w:val="32"/>
        </w:rPr>
        <w:t>年     月     日</w:t>
      </w:r>
    </w:p>
    <w:p>
      <w:pPr>
        <w:widowControl/>
        <w:jc w:val="left"/>
        <w:rPr>
          <w:rFonts w:ascii="方正仿宋_GBK" w:eastAsia="方正仿宋_GBK"/>
          <w:sz w:val="32"/>
        </w:rPr>
        <w:sectPr>
          <w:footerReference r:id="rId3" w:type="default"/>
          <w:footerReference r:id="rId4" w:type="even"/>
          <w:pgSz w:w="11906" w:h="16838"/>
          <w:pgMar w:top="1440" w:right="1800" w:bottom="1440" w:left="1800" w:header="851" w:footer="992" w:gutter="0"/>
          <w:cols w:space="720" w:num="1"/>
          <w:docGrid w:type="lines" w:linePitch="312" w:charSpace="0"/>
        </w:sectPr>
      </w:pPr>
    </w:p>
    <w:p>
      <w:pPr>
        <w:pStyle w:val="10"/>
        <w:adjustRightInd/>
        <w:jc w:val="center"/>
        <w:rPr>
          <w:rFonts w:ascii="黑体" w:hAnsi="黑体" w:eastAsia="黑体" w:cs="Times New Roman"/>
          <w:b/>
          <w:color w:val="auto"/>
          <w:kern w:val="2"/>
          <w:sz w:val="32"/>
          <w:szCs w:val="32"/>
        </w:rPr>
      </w:pPr>
      <w:r>
        <w:rPr>
          <w:rFonts w:hint="eastAsia" w:ascii="黑体" w:hAnsi="黑体" w:eastAsia="黑体" w:cs="Times New Roman"/>
          <w:b/>
          <w:color w:val="auto"/>
          <w:kern w:val="2"/>
          <w:sz w:val="32"/>
          <w:szCs w:val="32"/>
        </w:rPr>
        <w:t>填报说明</w:t>
      </w:r>
    </w:p>
    <w:p>
      <w:pPr>
        <w:spacing w:line="580" w:lineRule="exact"/>
        <w:jc w:val="center"/>
        <w:rPr>
          <w:rFonts w:ascii="方正小标宋_GBK" w:eastAsia="方正小标宋_GBK"/>
          <w:b/>
          <w:sz w:val="44"/>
          <w:szCs w:val="44"/>
        </w:rPr>
      </w:pPr>
    </w:p>
    <w:p>
      <w:pPr>
        <w:adjustRightInd w:val="0"/>
        <w:snapToGrid w:val="0"/>
        <w:spacing w:line="560" w:lineRule="exact"/>
        <w:ind w:firstLine="560" w:firstLineChars="200"/>
        <w:rPr>
          <w:rFonts w:ascii="华文仿宋" w:hAnsi="华文仿宋" w:eastAsia="华文仿宋"/>
          <w:sz w:val="28"/>
          <w:szCs w:val="32"/>
        </w:rPr>
      </w:pPr>
      <w:r>
        <w:rPr>
          <w:rFonts w:ascii="华文仿宋" w:hAnsi="华文仿宋" w:eastAsia="华文仿宋"/>
          <w:sz w:val="28"/>
          <w:szCs w:val="32"/>
        </w:rPr>
        <w:t>1．比选申请书正本一份，副本</w:t>
      </w:r>
      <w:r>
        <w:rPr>
          <w:rFonts w:hint="eastAsia" w:ascii="华文仿宋" w:hAnsi="华文仿宋" w:eastAsia="华文仿宋"/>
          <w:sz w:val="28"/>
          <w:szCs w:val="32"/>
        </w:rPr>
        <w:t>二</w:t>
      </w:r>
      <w:r>
        <w:rPr>
          <w:rFonts w:ascii="华文仿宋" w:hAnsi="华文仿宋" w:eastAsia="华文仿宋"/>
          <w:sz w:val="28"/>
          <w:szCs w:val="32"/>
        </w:rPr>
        <w:t>份。正本和副本的封面上应清楚标记</w:t>
      </w:r>
      <w:r>
        <w:rPr>
          <w:rFonts w:hint="eastAsia" w:ascii="华文仿宋" w:hAnsi="华文仿宋" w:eastAsia="华文仿宋"/>
          <w:sz w:val="28"/>
          <w:szCs w:val="32"/>
        </w:rPr>
        <w:t>“</w:t>
      </w:r>
      <w:r>
        <w:rPr>
          <w:rFonts w:ascii="华文仿宋" w:hAnsi="华文仿宋" w:eastAsia="华文仿宋"/>
          <w:sz w:val="28"/>
          <w:szCs w:val="32"/>
        </w:rPr>
        <w:t>正本</w:t>
      </w:r>
      <w:r>
        <w:rPr>
          <w:rFonts w:hint="eastAsia" w:ascii="华文仿宋" w:hAnsi="华文仿宋" w:eastAsia="华文仿宋"/>
          <w:sz w:val="28"/>
          <w:szCs w:val="32"/>
        </w:rPr>
        <w:t>”</w:t>
      </w:r>
      <w:r>
        <w:rPr>
          <w:rFonts w:ascii="华文仿宋" w:hAnsi="华文仿宋" w:eastAsia="华文仿宋"/>
          <w:sz w:val="28"/>
          <w:szCs w:val="32"/>
        </w:rPr>
        <w:t>和</w:t>
      </w:r>
      <w:r>
        <w:rPr>
          <w:rFonts w:hint="eastAsia" w:ascii="华文仿宋" w:hAnsi="华文仿宋" w:eastAsia="华文仿宋"/>
          <w:sz w:val="28"/>
          <w:szCs w:val="32"/>
        </w:rPr>
        <w:t>“</w:t>
      </w:r>
      <w:r>
        <w:rPr>
          <w:rFonts w:ascii="华文仿宋" w:hAnsi="华文仿宋" w:eastAsia="华文仿宋"/>
          <w:sz w:val="28"/>
          <w:szCs w:val="32"/>
        </w:rPr>
        <w:t>副本</w:t>
      </w:r>
      <w:r>
        <w:rPr>
          <w:rFonts w:hint="eastAsia" w:ascii="华文仿宋" w:hAnsi="华文仿宋" w:eastAsia="华文仿宋"/>
          <w:sz w:val="28"/>
          <w:szCs w:val="32"/>
        </w:rPr>
        <w:t>”</w:t>
      </w:r>
      <w:r>
        <w:rPr>
          <w:rFonts w:ascii="华文仿宋" w:hAnsi="华文仿宋" w:eastAsia="华文仿宋"/>
          <w:sz w:val="28"/>
          <w:szCs w:val="32"/>
        </w:rPr>
        <w:t>字样。正副本内容应完全一致，如不一致时，以正本为准。</w:t>
      </w:r>
    </w:p>
    <w:p>
      <w:pPr>
        <w:adjustRightInd w:val="0"/>
        <w:snapToGrid w:val="0"/>
        <w:spacing w:line="560" w:lineRule="exact"/>
        <w:ind w:firstLine="560" w:firstLineChars="200"/>
        <w:rPr>
          <w:rFonts w:ascii="华文仿宋" w:hAnsi="华文仿宋" w:eastAsia="华文仿宋"/>
          <w:sz w:val="28"/>
          <w:szCs w:val="32"/>
        </w:rPr>
      </w:pPr>
      <w:r>
        <w:rPr>
          <w:rFonts w:ascii="华文仿宋" w:hAnsi="华文仿宋" w:eastAsia="华文仿宋"/>
          <w:sz w:val="28"/>
          <w:szCs w:val="32"/>
        </w:rPr>
        <w:t>2．比选申请人在编制比选申请书时必须使用本申请书格式并符合有关要求；比选申请书表格如填写不下，可编辑扩充或另附页，比选申请人不得改变其内容要求。未按要求编制比选申请书的视为无效处理。</w:t>
      </w:r>
    </w:p>
    <w:p>
      <w:pPr>
        <w:adjustRightInd w:val="0"/>
        <w:snapToGrid w:val="0"/>
        <w:spacing w:line="560" w:lineRule="exact"/>
        <w:ind w:firstLine="560" w:firstLineChars="200"/>
        <w:rPr>
          <w:rFonts w:ascii="华文仿宋" w:hAnsi="华文仿宋" w:eastAsia="华文仿宋"/>
          <w:sz w:val="28"/>
          <w:szCs w:val="32"/>
        </w:rPr>
      </w:pPr>
      <w:r>
        <w:rPr>
          <w:rFonts w:ascii="华文仿宋" w:hAnsi="华文仿宋" w:eastAsia="华文仿宋"/>
          <w:sz w:val="28"/>
          <w:szCs w:val="32"/>
        </w:rPr>
        <w:t>3．比选申请书应按照</w:t>
      </w:r>
      <w:r>
        <w:rPr>
          <w:rFonts w:hint="eastAsia" w:ascii="华文仿宋" w:hAnsi="华文仿宋" w:eastAsia="华文仿宋"/>
          <w:sz w:val="28"/>
          <w:szCs w:val="32"/>
          <w:lang w:eastAsia="zh-CN"/>
        </w:rPr>
        <w:t>比选公告</w:t>
      </w:r>
      <w:r>
        <w:rPr>
          <w:rFonts w:ascii="华文仿宋" w:hAnsi="华文仿宋" w:eastAsia="华文仿宋"/>
          <w:sz w:val="28"/>
          <w:szCs w:val="32"/>
        </w:rPr>
        <w:t>要求，按照规定的时间和地点提交。迟到的比选申请书将不予接收。</w:t>
      </w:r>
    </w:p>
    <w:p>
      <w:pPr>
        <w:adjustRightInd w:val="0"/>
        <w:snapToGrid w:val="0"/>
        <w:spacing w:line="560" w:lineRule="exact"/>
        <w:ind w:firstLine="560" w:firstLineChars="200"/>
        <w:rPr>
          <w:rFonts w:ascii="华文仿宋" w:hAnsi="华文仿宋" w:eastAsia="华文仿宋"/>
          <w:sz w:val="28"/>
          <w:szCs w:val="32"/>
        </w:rPr>
      </w:pPr>
      <w:r>
        <w:rPr>
          <w:rFonts w:ascii="华文仿宋" w:hAnsi="华文仿宋" w:eastAsia="华文仿宋"/>
          <w:sz w:val="28"/>
          <w:szCs w:val="32"/>
        </w:rPr>
        <w:t>4．比选报价单应加盖单位公章并密封报件。</w:t>
      </w:r>
    </w:p>
    <w:p>
      <w:pPr>
        <w:adjustRightInd w:val="0"/>
        <w:snapToGrid w:val="0"/>
        <w:spacing w:line="560" w:lineRule="exact"/>
        <w:ind w:firstLine="560" w:firstLineChars="200"/>
        <w:rPr>
          <w:rFonts w:eastAsia="方正仿宋_GBK"/>
          <w:sz w:val="28"/>
          <w:szCs w:val="32"/>
        </w:rPr>
      </w:pPr>
      <w:r>
        <w:rPr>
          <w:rFonts w:ascii="华文仿宋" w:hAnsi="华文仿宋" w:eastAsia="华文仿宋"/>
          <w:sz w:val="28"/>
          <w:szCs w:val="32"/>
        </w:rPr>
        <w:t>5．业绩证明材料为：咨询合同或委托书</w:t>
      </w:r>
      <w:r>
        <w:rPr>
          <w:rFonts w:hint="eastAsia" w:ascii="华文仿宋" w:hAnsi="华文仿宋" w:eastAsia="华文仿宋"/>
          <w:sz w:val="28"/>
          <w:szCs w:val="32"/>
          <w:lang w:eastAsia="zh-CN"/>
        </w:rPr>
        <w:t>（</w:t>
      </w:r>
      <w:r>
        <w:rPr>
          <w:rFonts w:hint="eastAsia" w:ascii="华文仿宋" w:hAnsi="华文仿宋" w:eastAsia="华文仿宋"/>
          <w:sz w:val="28"/>
          <w:szCs w:val="32"/>
          <w:lang w:val="en-US" w:eastAsia="zh-CN"/>
        </w:rPr>
        <w:t>提供的证明材料应能体现合同签订（委托）时间、合同（委托）范围、项目类型及其规模、服务金额等。证明材料应同步提供对应的项目节能审查意见，无审查意见的，该项业绩无效。）。</w:t>
      </w:r>
    </w:p>
    <w:p>
      <w:pPr>
        <w:adjustRightInd w:val="0"/>
        <w:snapToGrid w:val="0"/>
        <w:spacing w:line="560" w:lineRule="exact"/>
        <w:ind w:firstLine="640" w:firstLineChars="200"/>
        <w:rPr>
          <w:rFonts w:ascii="方正仿宋_GBK" w:eastAsia="方正仿宋_GBK"/>
          <w:sz w:val="32"/>
          <w:szCs w:val="32"/>
        </w:rPr>
      </w:pPr>
    </w:p>
    <w:p>
      <w:pPr>
        <w:widowControl/>
        <w:jc w:val="left"/>
        <w:rPr>
          <w:rFonts w:ascii="方正仿宋_GBK" w:eastAsia="方正仿宋_GBK"/>
          <w:sz w:val="32"/>
          <w:szCs w:val="32"/>
        </w:rPr>
        <w:sectPr>
          <w:pgSz w:w="11906" w:h="16838"/>
          <w:pgMar w:top="1440" w:right="1800" w:bottom="1440" w:left="1800" w:header="851" w:footer="992" w:gutter="0"/>
          <w:cols w:space="720" w:num="1"/>
          <w:docGrid w:type="lines" w:linePitch="312" w:charSpace="0"/>
        </w:sectPr>
      </w:pPr>
    </w:p>
    <w:p>
      <w:pPr>
        <w:pStyle w:val="10"/>
        <w:adjustRightInd/>
        <w:jc w:val="center"/>
        <w:rPr>
          <w:rFonts w:ascii="黑体" w:hAnsi="黑体" w:eastAsia="黑体" w:cs="Times New Roman"/>
          <w:b/>
          <w:color w:val="auto"/>
          <w:kern w:val="2"/>
          <w:sz w:val="32"/>
          <w:szCs w:val="32"/>
        </w:rPr>
      </w:pPr>
      <w:r>
        <w:rPr>
          <w:rFonts w:hint="eastAsia" w:ascii="黑体" w:hAnsi="黑体" w:eastAsia="黑体" w:cs="Times New Roman"/>
          <w:b/>
          <w:color w:val="auto"/>
          <w:kern w:val="2"/>
          <w:sz w:val="32"/>
          <w:szCs w:val="32"/>
        </w:rPr>
        <w:t>无不良记录声明</w:t>
      </w:r>
    </w:p>
    <w:p>
      <w:pPr>
        <w:spacing w:line="580" w:lineRule="exact"/>
        <w:jc w:val="center"/>
        <w:rPr>
          <w:rFonts w:ascii="方正小标宋_GBK" w:eastAsia="方正小标宋_GBK"/>
          <w:b/>
          <w:sz w:val="44"/>
          <w:szCs w:val="44"/>
        </w:rPr>
      </w:pPr>
    </w:p>
    <w:p>
      <w:pPr>
        <w:adjustRightInd w:val="0"/>
        <w:snapToGrid w:val="0"/>
        <w:spacing w:line="560" w:lineRule="exact"/>
        <w:ind w:firstLine="560" w:firstLineChars="200"/>
        <w:rPr>
          <w:rFonts w:ascii="华文仿宋" w:hAnsi="华文仿宋" w:eastAsia="华文仿宋"/>
          <w:sz w:val="28"/>
          <w:szCs w:val="32"/>
        </w:rPr>
      </w:pPr>
      <w:r>
        <w:rPr>
          <w:rFonts w:hint="eastAsia" w:ascii="华文仿宋" w:hAnsi="华文仿宋" w:eastAsia="华文仿宋"/>
          <w:sz w:val="28"/>
          <w:szCs w:val="32"/>
        </w:rPr>
        <w:t>我公司保证在截止投标日近三年内无违法违纪行为，无不良行为记录，信誉良好。如在比选过程中发现有重大违法违纪记录，自愿放弃中标资格，并承担相应后果。</w:t>
      </w:r>
    </w:p>
    <w:p>
      <w:pPr>
        <w:adjustRightInd w:val="0"/>
        <w:snapToGrid w:val="0"/>
        <w:spacing w:line="560" w:lineRule="exact"/>
        <w:ind w:firstLine="560" w:firstLineChars="200"/>
        <w:rPr>
          <w:rFonts w:ascii="华文仿宋" w:hAnsi="华文仿宋" w:eastAsia="华文仿宋"/>
          <w:sz w:val="28"/>
          <w:szCs w:val="32"/>
        </w:rPr>
      </w:pPr>
    </w:p>
    <w:p>
      <w:pPr>
        <w:adjustRightInd w:val="0"/>
        <w:snapToGrid w:val="0"/>
        <w:spacing w:line="560" w:lineRule="exact"/>
        <w:ind w:firstLine="560" w:firstLineChars="200"/>
        <w:rPr>
          <w:rFonts w:ascii="华文仿宋" w:hAnsi="华文仿宋" w:eastAsia="华文仿宋"/>
          <w:sz w:val="28"/>
          <w:szCs w:val="32"/>
        </w:rPr>
      </w:pPr>
    </w:p>
    <w:p>
      <w:pPr>
        <w:adjustRightInd w:val="0"/>
        <w:snapToGrid w:val="0"/>
        <w:spacing w:line="560" w:lineRule="exact"/>
        <w:jc w:val="center"/>
        <w:rPr>
          <w:rFonts w:ascii="华文仿宋" w:hAnsi="华文仿宋" w:eastAsia="华文仿宋"/>
          <w:sz w:val="28"/>
          <w:szCs w:val="32"/>
        </w:rPr>
      </w:pPr>
    </w:p>
    <w:p>
      <w:pPr>
        <w:adjustRightInd w:val="0"/>
        <w:snapToGrid w:val="0"/>
        <w:spacing w:line="560" w:lineRule="exact"/>
        <w:ind w:firstLine="3360" w:firstLineChars="1200"/>
        <w:rPr>
          <w:rFonts w:ascii="华文仿宋" w:hAnsi="华文仿宋" w:eastAsia="华文仿宋"/>
          <w:sz w:val="28"/>
          <w:szCs w:val="32"/>
        </w:rPr>
      </w:pPr>
      <w:r>
        <w:rPr>
          <w:rFonts w:hint="eastAsia" w:ascii="华文仿宋" w:hAnsi="华文仿宋" w:eastAsia="华文仿宋"/>
          <w:sz w:val="28"/>
          <w:szCs w:val="32"/>
        </w:rPr>
        <w:t>比选申请人：（全称并加盖公章）</w:t>
      </w:r>
    </w:p>
    <w:p>
      <w:pPr>
        <w:adjustRightInd w:val="0"/>
        <w:snapToGrid w:val="0"/>
        <w:spacing w:line="560" w:lineRule="exact"/>
        <w:rPr>
          <w:rFonts w:ascii="华文仿宋" w:hAnsi="华文仿宋" w:eastAsia="华文仿宋"/>
          <w:sz w:val="28"/>
          <w:szCs w:val="32"/>
        </w:rPr>
      </w:pPr>
      <w:r>
        <w:rPr>
          <w:rFonts w:hint="eastAsia" w:ascii="华文仿宋" w:hAnsi="华文仿宋" w:eastAsia="华文仿宋"/>
          <w:sz w:val="28"/>
          <w:szCs w:val="32"/>
        </w:rPr>
        <w:t xml:space="preserve">                               年   月   日</w:t>
      </w:r>
    </w:p>
    <w:p>
      <w:pPr>
        <w:spacing w:line="580" w:lineRule="exact"/>
        <w:jc w:val="center"/>
        <w:rPr>
          <w:rFonts w:ascii="方正小标宋_GBK" w:eastAsia="方正小标宋_GBK"/>
          <w:b/>
          <w:sz w:val="44"/>
          <w:szCs w:val="44"/>
        </w:rPr>
      </w:pPr>
    </w:p>
    <w:p>
      <w:pPr>
        <w:spacing w:line="580" w:lineRule="exact"/>
        <w:jc w:val="center"/>
        <w:rPr>
          <w:rFonts w:ascii="方正小标宋_GBK" w:eastAsia="方正小标宋_GBK"/>
          <w:b/>
          <w:sz w:val="44"/>
          <w:szCs w:val="44"/>
        </w:rPr>
      </w:pPr>
    </w:p>
    <w:p>
      <w:pPr>
        <w:spacing w:line="580" w:lineRule="exact"/>
        <w:jc w:val="center"/>
        <w:rPr>
          <w:rFonts w:ascii="方正小标宋_GBK" w:eastAsia="方正小标宋_GBK"/>
          <w:b/>
          <w:sz w:val="44"/>
          <w:szCs w:val="44"/>
        </w:rPr>
        <w:sectPr>
          <w:pgSz w:w="11906" w:h="16838"/>
          <w:pgMar w:top="1440" w:right="1800" w:bottom="1440" w:left="1800" w:header="851" w:footer="992" w:gutter="0"/>
          <w:cols w:space="720" w:num="1"/>
          <w:docGrid w:type="lines" w:linePitch="312" w:charSpace="0"/>
        </w:sectPr>
      </w:pPr>
    </w:p>
    <w:p>
      <w:pPr>
        <w:pStyle w:val="10"/>
        <w:spacing w:line="680" w:lineRule="exact"/>
        <w:jc w:val="center"/>
        <w:rPr>
          <w:rFonts w:eastAsia="仿宋_GB2312"/>
          <w:sz w:val="32"/>
          <w:szCs w:val="22"/>
        </w:rPr>
      </w:pPr>
      <w:r>
        <w:rPr>
          <w:rFonts w:hint="eastAsia" w:ascii="黑体" w:hAnsi="黑体" w:eastAsia="黑体" w:cs="Times New Roman"/>
          <w:b/>
          <w:color w:val="auto"/>
          <w:kern w:val="2"/>
          <w:sz w:val="32"/>
          <w:szCs w:val="32"/>
        </w:rPr>
        <w:t>一、比选申请人基本情况</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8"/>
        <w:gridCol w:w="1619"/>
        <w:gridCol w:w="1981"/>
        <w:gridCol w:w="2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262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华文仿宋" w:hAnsi="华文仿宋" w:eastAsia="华文仿宋"/>
                <w:sz w:val="28"/>
                <w:szCs w:val="32"/>
              </w:rPr>
            </w:pPr>
            <w:r>
              <w:rPr>
                <w:rFonts w:hint="eastAsia" w:ascii="华文仿宋" w:hAnsi="华文仿宋" w:eastAsia="华文仿宋"/>
                <w:sz w:val="28"/>
                <w:szCs w:val="32"/>
              </w:rPr>
              <w:t>企业名称</w:t>
            </w:r>
          </w:p>
        </w:tc>
        <w:tc>
          <w:tcPr>
            <w:tcW w:w="5894" w:type="dxa"/>
            <w:gridSpan w:val="3"/>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华文仿宋" w:hAnsi="华文仿宋" w:eastAsia="华文仿宋"/>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262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华文仿宋" w:hAnsi="华文仿宋" w:eastAsia="华文仿宋"/>
                <w:sz w:val="28"/>
                <w:szCs w:val="32"/>
              </w:rPr>
            </w:pPr>
            <w:r>
              <w:rPr>
                <w:rFonts w:hint="eastAsia" w:ascii="华文仿宋" w:hAnsi="华文仿宋" w:eastAsia="华文仿宋"/>
                <w:sz w:val="28"/>
                <w:szCs w:val="32"/>
              </w:rPr>
              <w:t>详细地址</w:t>
            </w:r>
          </w:p>
        </w:tc>
        <w:tc>
          <w:tcPr>
            <w:tcW w:w="5894" w:type="dxa"/>
            <w:gridSpan w:val="3"/>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华文仿宋" w:hAnsi="华文仿宋" w:eastAsia="华文仿宋"/>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262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华文仿宋" w:hAnsi="华文仿宋" w:eastAsia="华文仿宋"/>
                <w:sz w:val="28"/>
                <w:szCs w:val="32"/>
              </w:rPr>
            </w:pPr>
            <w:r>
              <w:rPr>
                <w:rFonts w:hint="eastAsia" w:ascii="华文仿宋" w:hAnsi="华文仿宋" w:eastAsia="华文仿宋"/>
                <w:sz w:val="28"/>
                <w:szCs w:val="32"/>
              </w:rPr>
              <w:t>法定代表人</w:t>
            </w:r>
          </w:p>
        </w:tc>
        <w:tc>
          <w:tcPr>
            <w:tcW w:w="5894" w:type="dxa"/>
            <w:gridSpan w:val="3"/>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华文仿宋" w:hAnsi="华文仿宋" w:eastAsia="华文仿宋"/>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262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华文仿宋" w:hAnsi="华文仿宋" w:eastAsia="华文仿宋"/>
                <w:sz w:val="28"/>
                <w:szCs w:val="32"/>
              </w:rPr>
            </w:pPr>
            <w:r>
              <w:rPr>
                <w:rFonts w:hint="eastAsia" w:ascii="华文仿宋" w:hAnsi="华文仿宋" w:eastAsia="华文仿宋"/>
                <w:sz w:val="28"/>
                <w:szCs w:val="32"/>
              </w:rPr>
              <w:t>组织机构代码</w:t>
            </w:r>
          </w:p>
        </w:tc>
        <w:tc>
          <w:tcPr>
            <w:tcW w:w="5894" w:type="dxa"/>
            <w:gridSpan w:val="3"/>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华文仿宋" w:hAnsi="华文仿宋" w:eastAsia="华文仿宋"/>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262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华文仿宋" w:hAnsi="华文仿宋" w:eastAsia="华文仿宋"/>
                <w:sz w:val="28"/>
                <w:szCs w:val="32"/>
              </w:rPr>
            </w:pPr>
            <w:r>
              <w:rPr>
                <w:rFonts w:hint="eastAsia" w:ascii="华文仿宋" w:hAnsi="华文仿宋" w:eastAsia="华文仿宋"/>
                <w:sz w:val="28"/>
                <w:szCs w:val="32"/>
              </w:rPr>
              <w:t>资格类别及等级</w:t>
            </w:r>
          </w:p>
        </w:tc>
        <w:tc>
          <w:tcPr>
            <w:tcW w:w="5894" w:type="dxa"/>
            <w:gridSpan w:val="3"/>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华文仿宋" w:hAnsi="华文仿宋" w:eastAsia="华文仿宋"/>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262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华文仿宋" w:hAnsi="华文仿宋" w:eastAsia="华文仿宋"/>
                <w:sz w:val="28"/>
                <w:szCs w:val="32"/>
              </w:rPr>
            </w:pPr>
            <w:r>
              <w:rPr>
                <w:rFonts w:hint="eastAsia" w:ascii="华文仿宋" w:hAnsi="华文仿宋" w:eastAsia="华文仿宋"/>
                <w:sz w:val="28"/>
                <w:szCs w:val="32"/>
              </w:rPr>
              <w:t>证书编号</w:t>
            </w:r>
          </w:p>
        </w:tc>
        <w:tc>
          <w:tcPr>
            <w:tcW w:w="5894" w:type="dxa"/>
            <w:gridSpan w:val="3"/>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华文仿宋" w:hAnsi="华文仿宋" w:eastAsia="华文仿宋"/>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262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华文仿宋" w:hAnsi="华文仿宋" w:eastAsia="华文仿宋"/>
                <w:sz w:val="28"/>
                <w:szCs w:val="32"/>
              </w:rPr>
            </w:pPr>
            <w:r>
              <w:rPr>
                <w:rFonts w:hint="eastAsia" w:ascii="华文仿宋" w:hAnsi="华文仿宋" w:eastAsia="华文仿宋"/>
                <w:sz w:val="28"/>
                <w:szCs w:val="32"/>
              </w:rPr>
              <w:t>发证机关</w:t>
            </w:r>
          </w:p>
        </w:tc>
        <w:tc>
          <w:tcPr>
            <w:tcW w:w="161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华文仿宋" w:hAnsi="华文仿宋" w:eastAsia="华文仿宋"/>
                <w:sz w:val="28"/>
                <w:szCs w:val="32"/>
              </w:rPr>
            </w:pPr>
          </w:p>
        </w:tc>
        <w:tc>
          <w:tcPr>
            <w:tcW w:w="198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华文仿宋" w:hAnsi="华文仿宋" w:eastAsia="华文仿宋"/>
                <w:sz w:val="28"/>
                <w:szCs w:val="32"/>
              </w:rPr>
            </w:pPr>
            <w:r>
              <w:rPr>
                <w:rFonts w:hint="eastAsia" w:ascii="华文仿宋" w:hAnsi="华文仿宋" w:eastAsia="华文仿宋"/>
                <w:sz w:val="28"/>
                <w:szCs w:val="32"/>
              </w:rPr>
              <w:t>有效期</w:t>
            </w:r>
          </w:p>
        </w:tc>
        <w:tc>
          <w:tcPr>
            <w:tcW w:w="229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华文仿宋" w:hAnsi="华文仿宋" w:eastAsia="华文仿宋"/>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62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华文仿宋" w:hAnsi="华文仿宋" w:eastAsia="华文仿宋"/>
                <w:sz w:val="28"/>
                <w:szCs w:val="32"/>
              </w:rPr>
            </w:pPr>
            <w:r>
              <w:rPr>
                <w:rFonts w:hint="eastAsia" w:ascii="华文仿宋" w:hAnsi="华文仿宋" w:eastAsia="华文仿宋"/>
                <w:sz w:val="28"/>
                <w:szCs w:val="32"/>
              </w:rPr>
              <w:t>本项目负责人</w:t>
            </w:r>
          </w:p>
        </w:tc>
        <w:tc>
          <w:tcPr>
            <w:tcW w:w="161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华文仿宋" w:hAnsi="华文仿宋" w:eastAsia="华文仿宋"/>
                <w:sz w:val="28"/>
                <w:szCs w:val="32"/>
              </w:rPr>
            </w:pPr>
          </w:p>
        </w:tc>
        <w:tc>
          <w:tcPr>
            <w:tcW w:w="198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华文仿宋" w:hAnsi="华文仿宋" w:eastAsia="华文仿宋"/>
                <w:sz w:val="28"/>
                <w:szCs w:val="32"/>
              </w:rPr>
            </w:pPr>
            <w:r>
              <w:rPr>
                <w:rFonts w:hint="eastAsia" w:ascii="华文仿宋" w:hAnsi="华文仿宋" w:eastAsia="华文仿宋"/>
                <w:sz w:val="28"/>
                <w:szCs w:val="32"/>
              </w:rPr>
              <w:t>联系电话</w:t>
            </w:r>
          </w:p>
        </w:tc>
        <w:tc>
          <w:tcPr>
            <w:tcW w:w="229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华文仿宋" w:hAnsi="华文仿宋" w:eastAsia="华文仿宋"/>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6" w:hRule="atLeast"/>
        </w:trPr>
        <w:tc>
          <w:tcPr>
            <w:tcW w:w="262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华文仿宋" w:hAnsi="华文仿宋" w:eastAsia="华文仿宋"/>
                <w:sz w:val="28"/>
                <w:szCs w:val="32"/>
              </w:rPr>
            </w:pPr>
            <w:r>
              <w:rPr>
                <w:rFonts w:hint="eastAsia" w:ascii="华文仿宋" w:hAnsi="华文仿宋" w:eastAsia="华文仿宋"/>
                <w:sz w:val="28"/>
                <w:szCs w:val="32"/>
              </w:rPr>
              <w:t>单位简介</w:t>
            </w:r>
          </w:p>
        </w:tc>
        <w:tc>
          <w:tcPr>
            <w:tcW w:w="5894" w:type="dxa"/>
            <w:gridSpan w:val="3"/>
            <w:tcBorders>
              <w:top w:val="single" w:color="auto" w:sz="4" w:space="0"/>
              <w:left w:val="single" w:color="auto" w:sz="4" w:space="0"/>
              <w:bottom w:val="single" w:color="auto" w:sz="4" w:space="0"/>
              <w:right w:val="single" w:color="auto" w:sz="4" w:space="0"/>
            </w:tcBorders>
          </w:tcPr>
          <w:p>
            <w:pPr>
              <w:spacing w:line="680" w:lineRule="exact"/>
              <w:rPr>
                <w:rFonts w:ascii="华文仿宋" w:hAnsi="华文仿宋" w:eastAsia="华文仿宋"/>
                <w:sz w:val="28"/>
                <w:szCs w:val="32"/>
              </w:rPr>
            </w:pPr>
            <w:r>
              <w:rPr>
                <w:rFonts w:hint="eastAsia" w:ascii="华文仿宋" w:hAnsi="华文仿宋" w:eastAsia="华文仿宋"/>
                <w:sz w:val="28"/>
                <w:szCs w:val="32"/>
              </w:rPr>
              <w:t>可附页。</w:t>
            </w:r>
          </w:p>
        </w:tc>
      </w:tr>
    </w:tbl>
    <w:p>
      <w:pPr>
        <w:spacing w:line="580" w:lineRule="exact"/>
        <w:rPr>
          <w:rFonts w:hint="eastAsia" w:ascii="华文仿宋" w:hAnsi="华文仿宋" w:eastAsia="华文仿宋"/>
          <w:sz w:val="24"/>
          <w:szCs w:val="32"/>
        </w:rPr>
      </w:pPr>
    </w:p>
    <w:p>
      <w:pPr>
        <w:spacing w:line="580" w:lineRule="exact"/>
        <w:rPr>
          <w:rFonts w:hint="eastAsia" w:ascii="华文仿宋" w:hAnsi="华文仿宋" w:eastAsia="华文仿宋"/>
          <w:sz w:val="24"/>
          <w:szCs w:val="32"/>
        </w:rPr>
      </w:pPr>
    </w:p>
    <w:p>
      <w:pPr>
        <w:spacing w:line="580" w:lineRule="exact"/>
        <w:rPr>
          <w:rFonts w:hint="eastAsia" w:ascii="华文仿宋" w:hAnsi="华文仿宋" w:eastAsia="华文仿宋"/>
          <w:sz w:val="24"/>
          <w:szCs w:val="32"/>
        </w:rPr>
      </w:pPr>
    </w:p>
    <w:p>
      <w:pPr>
        <w:spacing w:line="580" w:lineRule="exact"/>
        <w:jc w:val="center"/>
        <w:rPr>
          <w:rFonts w:hint="eastAsia" w:ascii="黑体" w:hAnsi="黑体" w:eastAsia="黑体"/>
          <w:b/>
          <w:color w:val="auto"/>
          <w:sz w:val="32"/>
          <w:szCs w:val="32"/>
          <w:lang w:eastAsia="zh-CN"/>
        </w:rPr>
      </w:pPr>
    </w:p>
    <w:p>
      <w:pPr>
        <w:spacing w:line="580" w:lineRule="exact"/>
        <w:jc w:val="center"/>
        <w:rPr>
          <w:rFonts w:hint="eastAsia" w:ascii="黑体" w:hAnsi="黑体" w:eastAsia="黑体"/>
          <w:b/>
          <w:color w:val="auto"/>
          <w:sz w:val="32"/>
          <w:szCs w:val="32"/>
          <w:lang w:eastAsia="zh-CN"/>
        </w:rPr>
      </w:pPr>
      <w:r>
        <w:rPr>
          <w:rFonts w:hint="eastAsia" w:ascii="黑体" w:hAnsi="黑体" w:eastAsia="黑体"/>
          <w:b/>
          <w:color w:val="auto"/>
          <w:sz w:val="32"/>
          <w:szCs w:val="32"/>
          <w:lang w:eastAsia="zh-CN"/>
        </w:rPr>
        <w:t>二、证明材料</w:t>
      </w:r>
    </w:p>
    <w:p>
      <w:pPr>
        <w:widowControl/>
        <w:spacing w:line="580" w:lineRule="exact"/>
        <w:jc w:val="left"/>
        <w:rPr>
          <w:rFonts w:ascii="方正仿宋_GBK" w:hAnsi="新宋体" w:eastAsia="方正仿宋_GBK"/>
          <w:sz w:val="28"/>
          <w:szCs w:val="28"/>
        </w:rPr>
        <w:sectPr>
          <w:pgSz w:w="11906" w:h="16838"/>
          <w:pgMar w:top="1440" w:right="1800" w:bottom="1440" w:left="1800" w:header="851" w:footer="992" w:gutter="0"/>
          <w:cols w:space="720" w:num="1"/>
          <w:docGrid w:type="lines" w:linePitch="312" w:charSpace="0"/>
        </w:sectPr>
      </w:pPr>
      <w:r>
        <w:rPr>
          <w:rFonts w:hint="eastAsia" w:ascii="华文仿宋" w:hAnsi="华文仿宋" w:eastAsia="华文仿宋"/>
          <w:sz w:val="24"/>
          <w:szCs w:val="32"/>
        </w:rPr>
        <w:t>附企业法人营业执照</w:t>
      </w:r>
      <w:r>
        <w:rPr>
          <w:rFonts w:hint="eastAsia" w:ascii="华文仿宋" w:hAnsi="华文仿宋" w:eastAsia="华文仿宋"/>
          <w:sz w:val="24"/>
          <w:szCs w:val="32"/>
          <w:lang w:eastAsia="zh-CN"/>
        </w:rPr>
        <w:t>影印件，以及单位资质、信用查询页面截图、单位业绩证明资料、本项目人员组成及资格证明等。项目负责人还需提供业绩证明。</w:t>
      </w:r>
    </w:p>
    <w:p>
      <w:pPr>
        <w:pStyle w:val="10"/>
        <w:keepNext w:val="0"/>
        <w:keepLines w:val="0"/>
        <w:pageBreakBefore w:val="0"/>
        <w:kinsoku/>
        <w:wordWrap/>
        <w:overflowPunct/>
        <w:topLinePunct w:val="0"/>
        <w:bidi w:val="0"/>
        <w:adjustRightInd/>
        <w:snapToGrid/>
        <w:spacing w:line="440" w:lineRule="exact"/>
        <w:jc w:val="center"/>
        <w:rPr>
          <w:rFonts w:ascii="黑体" w:hAnsi="黑体" w:eastAsia="黑体" w:cs="Times New Roman"/>
          <w:b/>
          <w:color w:val="auto"/>
          <w:kern w:val="2"/>
          <w:sz w:val="32"/>
          <w:szCs w:val="32"/>
        </w:rPr>
      </w:pPr>
      <w:r>
        <w:rPr>
          <w:rFonts w:hint="eastAsia" w:ascii="黑体" w:hAnsi="黑体" w:eastAsia="黑体" w:cs="Times New Roman"/>
          <w:b/>
          <w:color w:val="auto"/>
          <w:kern w:val="2"/>
          <w:sz w:val="32"/>
          <w:szCs w:val="32"/>
          <w:lang w:val="en-US" w:eastAsia="zh-CN"/>
        </w:rPr>
        <w:t>三</w:t>
      </w:r>
      <w:r>
        <w:rPr>
          <w:rFonts w:hint="eastAsia" w:ascii="黑体" w:hAnsi="黑体" w:eastAsia="黑体" w:cs="Times New Roman"/>
          <w:b/>
          <w:color w:val="auto"/>
          <w:kern w:val="2"/>
          <w:sz w:val="32"/>
          <w:szCs w:val="32"/>
        </w:rPr>
        <w:t>、竞标函</w:t>
      </w:r>
    </w:p>
    <w:p>
      <w:pPr>
        <w:keepNext w:val="0"/>
        <w:keepLines w:val="0"/>
        <w:pageBreakBefore w:val="0"/>
        <w:kinsoku/>
        <w:wordWrap/>
        <w:overflowPunct/>
        <w:topLinePunct w:val="0"/>
        <w:bidi w:val="0"/>
        <w:adjustRightInd w:val="0"/>
        <w:snapToGrid/>
        <w:spacing w:line="440" w:lineRule="exact"/>
        <w:rPr>
          <w:rFonts w:hint="eastAsia" w:ascii="华文仿宋" w:hAnsi="华文仿宋" w:eastAsia="华文仿宋"/>
          <w:sz w:val="28"/>
          <w:szCs w:val="28"/>
        </w:rPr>
      </w:pPr>
    </w:p>
    <w:p>
      <w:pPr>
        <w:keepNext w:val="0"/>
        <w:keepLines w:val="0"/>
        <w:pageBreakBefore w:val="0"/>
        <w:kinsoku/>
        <w:wordWrap/>
        <w:overflowPunct/>
        <w:topLinePunct w:val="0"/>
        <w:bidi w:val="0"/>
        <w:adjustRightInd w:val="0"/>
        <w:snapToGrid/>
        <w:spacing w:line="440" w:lineRule="exact"/>
        <w:rPr>
          <w:rFonts w:ascii="华文仿宋" w:hAnsi="华文仿宋" w:eastAsia="华文仿宋"/>
          <w:sz w:val="28"/>
          <w:szCs w:val="28"/>
        </w:rPr>
      </w:pPr>
      <w:r>
        <w:rPr>
          <w:rFonts w:hint="eastAsia" w:ascii="华文仿宋" w:hAnsi="华文仿宋" w:eastAsia="华文仿宋"/>
          <w:sz w:val="28"/>
          <w:szCs w:val="28"/>
        </w:rPr>
        <w:t>致：</w:t>
      </w:r>
      <w:r>
        <w:rPr>
          <w:rFonts w:hint="eastAsia" w:ascii="华文仿宋" w:hAnsi="华文仿宋" w:eastAsia="华文仿宋"/>
          <w:sz w:val="28"/>
          <w:szCs w:val="28"/>
          <w:u w:val="single"/>
        </w:rPr>
        <w:t>重庆市发展和改革委员会</w:t>
      </w:r>
    </w:p>
    <w:p>
      <w:pPr>
        <w:pStyle w:val="6"/>
        <w:keepNext w:val="0"/>
        <w:keepLines w:val="0"/>
        <w:pageBreakBefore w:val="0"/>
        <w:widowControl/>
        <w:kinsoku/>
        <w:wordWrap/>
        <w:overflowPunct/>
        <w:topLinePunct w:val="0"/>
        <w:bidi w:val="0"/>
        <w:adjustRightInd/>
        <w:snapToGrid/>
        <w:spacing w:line="440" w:lineRule="exact"/>
        <w:ind w:firstLine="560" w:firstLineChars="200"/>
        <w:jc w:val="left"/>
        <w:textAlignment w:val="auto"/>
        <w:rPr>
          <w:rFonts w:ascii="华文仿宋" w:hAnsi="华文仿宋" w:eastAsia="华文仿宋"/>
          <w:sz w:val="28"/>
          <w:szCs w:val="28"/>
        </w:rPr>
      </w:pPr>
      <w:r>
        <w:rPr>
          <w:rFonts w:hint="eastAsia" w:ascii="华文仿宋" w:hAnsi="华文仿宋" w:eastAsia="华文仿宋"/>
          <w:sz w:val="28"/>
          <w:szCs w:val="28"/>
          <w:highlight w:val="none"/>
          <w:lang w:val="en-US" w:eastAsia="zh-CN"/>
        </w:rPr>
        <w:t>根据</w:t>
      </w:r>
      <w:r>
        <w:rPr>
          <w:rFonts w:hint="eastAsia" w:ascii="华文仿宋" w:hAnsi="华文仿宋" w:eastAsia="华文仿宋" w:cs="Times New Roman"/>
          <w:b w:val="0"/>
          <w:sz w:val="28"/>
          <w:szCs w:val="28"/>
          <w:lang w:eastAsia="zh-CN"/>
        </w:rPr>
        <w:t>年产65亿只药用玻璃瓶生产基地</w:t>
      </w:r>
      <w:r>
        <w:rPr>
          <w:rFonts w:hint="eastAsia" w:ascii="华文仿宋" w:hAnsi="华文仿宋" w:eastAsia="华文仿宋" w:cs="Times New Roman"/>
          <w:b w:val="0"/>
          <w:sz w:val="28"/>
          <w:szCs w:val="28"/>
          <w:lang w:val="en-US" w:eastAsia="zh-CN"/>
        </w:rPr>
        <w:t>项目</w:t>
      </w:r>
      <w:r>
        <w:rPr>
          <w:rFonts w:hint="eastAsia" w:ascii="华文仿宋" w:hAnsi="华文仿宋" w:eastAsia="华文仿宋"/>
          <w:sz w:val="28"/>
          <w:szCs w:val="28"/>
          <w:highlight w:val="none"/>
          <w:lang w:val="en-US" w:eastAsia="zh-CN"/>
        </w:rPr>
        <w:t>节能报告咨询评估</w:t>
      </w:r>
      <w:r>
        <w:rPr>
          <w:rFonts w:hint="eastAsia" w:ascii="华文仿宋" w:hAnsi="华文仿宋" w:eastAsia="华文仿宋"/>
          <w:sz w:val="28"/>
          <w:szCs w:val="28"/>
        </w:rPr>
        <w:t xml:space="preserve">单位比选文件，经详细研究，我们决定参加该项目的竞标。遵照国家招标、采购等相关法律法规的规定，经认真、全面阅读并充分理解比选文件等有关文件全部内容后，据此函，签字代表宣布同意如下： </w:t>
      </w:r>
    </w:p>
    <w:p>
      <w:pPr>
        <w:keepNext w:val="0"/>
        <w:keepLines w:val="0"/>
        <w:pageBreakBefore w:val="0"/>
        <w:kinsoku/>
        <w:wordWrap/>
        <w:overflowPunct/>
        <w:topLinePunct w:val="0"/>
        <w:bidi w:val="0"/>
        <w:adjustRightInd w:val="0"/>
        <w:snapToGrid/>
        <w:spacing w:line="440" w:lineRule="exact"/>
        <w:ind w:firstLine="600"/>
        <w:textAlignment w:val="baseline"/>
        <w:rPr>
          <w:rFonts w:ascii="华文仿宋" w:hAnsi="华文仿宋" w:eastAsia="华文仿宋"/>
          <w:sz w:val="28"/>
          <w:szCs w:val="28"/>
        </w:rPr>
      </w:pPr>
      <w:r>
        <w:rPr>
          <w:rFonts w:ascii="华文仿宋" w:hAnsi="华文仿宋" w:eastAsia="华文仿宋"/>
          <w:sz w:val="28"/>
          <w:szCs w:val="28"/>
        </w:rPr>
        <w:t>1、我方愿按人民币（大写）</w:t>
      </w:r>
      <w:r>
        <w:rPr>
          <w:rFonts w:ascii="华文仿宋" w:hAnsi="华文仿宋" w:eastAsia="华文仿宋"/>
          <w:sz w:val="28"/>
          <w:szCs w:val="28"/>
          <w:u w:val="single"/>
        </w:rPr>
        <w:t xml:space="preserve">                </w:t>
      </w:r>
      <w:r>
        <w:rPr>
          <w:rFonts w:ascii="华文仿宋" w:hAnsi="华文仿宋" w:eastAsia="华文仿宋"/>
          <w:sz w:val="28"/>
          <w:szCs w:val="28"/>
        </w:rPr>
        <w:t>元（￥          元）的总价</w:t>
      </w:r>
      <w:r>
        <w:rPr>
          <w:rFonts w:hint="eastAsia" w:ascii="华文仿宋" w:hAnsi="华文仿宋" w:eastAsia="华文仿宋" w:cs="Times New Roman"/>
          <w:kern w:val="2"/>
          <w:sz w:val="28"/>
          <w:szCs w:val="28"/>
          <w:lang w:val="en-US" w:eastAsia="zh-CN"/>
        </w:rPr>
        <w:t>，</w:t>
      </w:r>
      <w:r>
        <w:rPr>
          <w:rFonts w:ascii="华文仿宋" w:hAnsi="华文仿宋" w:eastAsia="华文仿宋"/>
          <w:sz w:val="28"/>
          <w:szCs w:val="28"/>
        </w:rPr>
        <w:t>按本项目比选文件及合同约定比选范围和委托工作内容，承接本项目的</w:t>
      </w:r>
      <w:r>
        <w:rPr>
          <w:rFonts w:hint="eastAsia" w:ascii="华文仿宋" w:hAnsi="华文仿宋" w:eastAsia="华文仿宋"/>
          <w:sz w:val="28"/>
          <w:szCs w:val="28"/>
          <w:lang w:eastAsia="zh-CN"/>
        </w:rPr>
        <w:t>评估</w:t>
      </w:r>
      <w:r>
        <w:rPr>
          <w:rFonts w:ascii="华文仿宋" w:hAnsi="华文仿宋" w:eastAsia="华文仿宋"/>
          <w:sz w:val="28"/>
          <w:szCs w:val="28"/>
        </w:rPr>
        <w:t>工作。</w:t>
      </w:r>
    </w:p>
    <w:p>
      <w:pPr>
        <w:keepNext w:val="0"/>
        <w:keepLines w:val="0"/>
        <w:pageBreakBefore w:val="0"/>
        <w:kinsoku/>
        <w:wordWrap/>
        <w:overflowPunct/>
        <w:topLinePunct w:val="0"/>
        <w:bidi w:val="0"/>
        <w:adjustRightInd w:val="0"/>
        <w:snapToGrid/>
        <w:spacing w:line="440" w:lineRule="exact"/>
        <w:ind w:firstLine="600"/>
        <w:textAlignment w:val="baseline"/>
        <w:rPr>
          <w:rFonts w:ascii="华文仿宋" w:hAnsi="华文仿宋" w:eastAsia="华文仿宋"/>
          <w:sz w:val="28"/>
          <w:szCs w:val="28"/>
        </w:rPr>
      </w:pPr>
      <w:r>
        <w:rPr>
          <w:rFonts w:ascii="华文仿宋" w:hAnsi="华文仿宋" w:eastAsia="华文仿宋"/>
          <w:sz w:val="28"/>
          <w:szCs w:val="28"/>
        </w:rPr>
        <w:t>2、竞标文件中所有关于我方资格的文件、证明、陈述均是真实的、准确的。若有违背，我方承担由此而产生的一切后果。</w:t>
      </w:r>
    </w:p>
    <w:p>
      <w:pPr>
        <w:keepNext w:val="0"/>
        <w:keepLines w:val="0"/>
        <w:pageBreakBefore w:val="0"/>
        <w:kinsoku/>
        <w:wordWrap/>
        <w:overflowPunct/>
        <w:topLinePunct w:val="0"/>
        <w:bidi w:val="0"/>
        <w:adjustRightInd w:val="0"/>
        <w:snapToGrid/>
        <w:spacing w:line="440" w:lineRule="exact"/>
        <w:ind w:firstLine="600"/>
        <w:textAlignment w:val="baseline"/>
        <w:rPr>
          <w:rFonts w:ascii="华文仿宋" w:hAnsi="华文仿宋" w:eastAsia="华文仿宋"/>
          <w:sz w:val="28"/>
          <w:szCs w:val="28"/>
        </w:rPr>
      </w:pPr>
      <w:r>
        <w:rPr>
          <w:rFonts w:ascii="华文仿宋" w:hAnsi="华文仿宋" w:eastAsia="华文仿宋"/>
          <w:sz w:val="28"/>
          <w:szCs w:val="28"/>
        </w:rPr>
        <w:t>3、我方已详细审查全部“比选文件”，包括修改文件（如有的话）以及全部参考资料和有关附件。我们完全理解并同意放弃对这方面有不明及误解的权利。同时也理解，你单位不负担我们的任何参选费用。</w:t>
      </w:r>
    </w:p>
    <w:p>
      <w:pPr>
        <w:keepNext w:val="0"/>
        <w:keepLines w:val="0"/>
        <w:pageBreakBefore w:val="0"/>
        <w:kinsoku/>
        <w:wordWrap/>
        <w:overflowPunct/>
        <w:topLinePunct w:val="0"/>
        <w:bidi w:val="0"/>
        <w:adjustRightInd w:val="0"/>
        <w:snapToGrid/>
        <w:spacing w:line="440" w:lineRule="exact"/>
        <w:ind w:firstLine="686" w:firstLineChars="245"/>
        <w:rPr>
          <w:rFonts w:ascii="华文仿宋" w:hAnsi="华文仿宋" w:eastAsia="华文仿宋"/>
          <w:sz w:val="28"/>
          <w:szCs w:val="28"/>
        </w:rPr>
      </w:pPr>
      <w:r>
        <w:rPr>
          <w:rFonts w:ascii="华文仿宋" w:hAnsi="华文仿宋" w:eastAsia="华文仿宋"/>
          <w:sz w:val="28"/>
          <w:szCs w:val="28"/>
        </w:rPr>
        <w:t>4、我方同意所提交的竞标文件在比选文件规定的报价有效期内有效，在此期间内如果中选，我方将受此约束。</w:t>
      </w:r>
    </w:p>
    <w:p>
      <w:pPr>
        <w:keepNext w:val="0"/>
        <w:keepLines w:val="0"/>
        <w:pageBreakBefore w:val="0"/>
        <w:kinsoku/>
        <w:wordWrap/>
        <w:overflowPunct/>
        <w:topLinePunct w:val="0"/>
        <w:bidi w:val="0"/>
        <w:adjustRightInd w:val="0"/>
        <w:snapToGrid/>
        <w:spacing w:line="440" w:lineRule="exact"/>
        <w:ind w:firstLine="700" w:firstLineChars="250"/>
        <w:rPr>
          <w:rFonts w:ascii="华文仿宋" w:hAnsi="华文仿宋" w:eastAsia="华文仿宋"/>
          <w:sz w:val="28"/>
          <w:szCs w:val="28"/>
        </w:rPr>
      </w:pPr>
      <w:r>
        <w:rPr>
          <w:rFonts w:ascii="华文仿宋" w:hAnsi="华文仿宋" w:eastAsia="华文仿宋"/>
          <w:sz w:val="28"/>
          <w:szCs w:val="28"/>
        </w:rPr>
        <w:t>5、我方已了解：上述报价所针对的范围是</w:t>
      </w:r>
      <w:r>
        <w:rPr>
          <w:rFonts w:hint="eastAsia" w:ascii="华文仿宋" w:hAnsi="华文仿宋" w:eastAsia="华文仿宋" w:cs="Times New Roman"/>
          <w:b w:val="0"/>
          <w:sz w:val="28"/>
          <w:szCs w:val="28"/>
          <w:lang w:eastAsia="zh-CN"/>
        </w:rPr>
        <w:t>年产65亿只药用玻璃瓶生产基地</w:t>
      </w:r>
      <w:r>
        <w:rPr>
          <w:rFonts w:hint="eastAsia" w:ascii="华文仿宋" w:hAnsi="华文仿宋" w:eastAsia="华文仿宋" w:cs="Times New Roman"/>
          <w:b w:val="0"/>
          <w:sz w:val="28"/>
          <w:szCs w:val="28"/>
          <w:lang w:val="en-US" w:eastAsia="zh-CN"/>
        </w:rPr>
        <w:t>项目</w:t>
      </w:r>
      <w:r>
        <w:rPr>
          <w:rFonts w:hint="eastAsia" w:ascii="华文仿宋" w:hAnsi="华文仿宋" w:eastAsia="华文仿宋"/>
          <w:sz w:val="28"/>
          <w:szCs w:val="28"/>
        </w:rPr>
        <w:t>节能报告咨询评估</w:t>
      </w:r>
      <w:r>
        <w:rPr>
          <w:rFonts w:ascii="华文仿宋" w:hAnsi="华文仿宋" w:eastAsia="华文仿宋"/>
          <w:sz w:val="28"/>
          <w:szCs w:val="28"/>
        </w:rPr>
        <w:t>所委托的全部工作内容。除上述咨询服务费用以外，你方不再另行支付任何费用。</w:t>
      </w:r>
    </w:p>
    <w:p>
      <w:pPr>
        <w:keepNext w:val="0"/>
        <w:keepLines w:val="0"/>
        <w:pageBreakBefore w:val="0"/>
        <w:kinsoku/>
        <w:wordWrap/>
        <w:overflowPunct/>
        <w:topLinePunct w:val="0"/>
        <w:bidi w:val="0"/>
        <w:adjustRightInd w:val="0"/>
        <w:snapToGrid/>
        <w:spacing w:line="440" w:lineRule="exact"/>
        <w:ind w:firstLine="437"/>
        <w:rPr>
          <w:rFonts w:ascii="华文仿宋" w:hAnsi="华文仿宋" w:eastAsia="华文仿宋"/>
          <w:sz w:val="28"/>
          <w:szCs w:val="28"/>
        </w:rPr>
      </w:pPr>
    </w:p>
    <w:p>
      <w:pPr>
        <w:keepNext w:val="0"/>
        <w:keepLines w:val="0"/>
        <w:pageBreakBefore w:val="0"/>
        <w:kinsoku/>
        <w:wordWrap/>
        <w:overflowPunct/>
        <w:topLinePunct w:val="0"/>
        <w:bidi w:val="0"/>
        <w:adjustRightInd w:val="0"/>
        <w:snapToGrid/>
        <w:spacing w:line="440" w:lineRule="exact"/>
        <w:ind w:firstLine="437"/>
        <w:rPr>
          <w:rFonts w:ascii="华文仿宋" w:hAnsi="华文仿宋" w:eastAsia="华文仿宋"/>
          <w:sz w:val="28"/>
          <w:szCs w:val="28"/>
        </w:rPr>
      </w:pPr>
      <w:r>
        <w:rPr>
          <w:rFonts w:ascii="华文仿宋" w:hAnsi="华文仿宋" w:eastAsia="华文仿宋"/>
          <w:sz w:val="28"/>
          <w:szCs w:val="28"/>
        </w:rPr>
        <w:t>竞标人：                                     （盖章）</w:t>
      </w:r>
    </w:p>
    <w:p>
      <w:pPr>
        <w:keepNext w:val="0"/>
        <w:keepLines w:val="0"/>
        <w:pageBreakBefore w:val="0"/>
        <w:suppressAutoHyphens/>
        <w:kinsoku/>
        <w:wordWrap/>
        <w:overflowPunct/>
        <w:topLinePunct w:val="0"/>
        <w:bidi w:val="0"/>
        <w:adjustRightInd w:val="0"/>
        <w:snapToGrid/>
        <w:spacing w:line="440" w:lineRule="exact"/>
        <w:ind w:firstLine="437"/>
        <w:rPr>
          <w:rFonts w:ascii="华文仿宋" w:hAnsi="华文仿宋" w:eastAsia="华文仿宋"/>
          <w:sz w:val="28"/>
          <w:szCs w:val="28"/>
        </w:rPr>
      </w:pPr>
      <w:r>
        <w:rPr>
          <w:rFonts w:ascii="华文仿宋" w:hAnsi="华文仿宋" w:eastAsia="华文仿宋"/>
          <w:sz w:val="28"/>
          <w:szCs w:val="28"/>
        </w:rPr>
        <w:t>法定代表人：                           （签字或盖章）</w:t>
      </w:r>
    </w:p>
    <w:p>
      <w:pPr>
        <w:keepNext w:val="0"/>
        <w:keepLines w:val="0"/>
        <w:pageBreakBefore w:val="0"/>
        <w:kinsoku/>
        <w:wordWrap/>
        <w:overflowPunct/>
        <w:topLinePunct w:val="0"/>
        <w:bidi w:val="0"/>
        <w:adjustRightInd w:val="0"/>
        <w:snapToGrid/>
        <w:spacing w:line="440" w:lineRule="exact"/>
        <w:ind w:firstLine="437"/>
        <w:rPr>
          <w:rFonts w:ascii="华文仿宋" w:hAnsi="华文仿宋" w:eastAsia="华文仿宋"/>
          <w:sz w:val="28"/>
          <w:szCs w:val="28"/>
        </w:rPr>
      </w:pPr>
      <w:r>
        <w:rPr>
          <w:rFonts w:ascii="华文仿宋" w:hAnsi="华文仿宋" w:eastAsia="华文仿宋"/>
          <w:sz w:val="28"/>
          <w:szCs w:val="28"/>
        </w:rPr>
        <w:t>单位地址：</w:t>
      </w:r>
    </w:p>
    <w:p>
      <w:pPr>
        <w:keepNext w:val="0"/>
        <w:keepLines w:val="0"/>
        <w:pageBreakBefore w:val="0"/>
        <w:kinsoku/>
        <w:wordWrap/>
        <w:overflowPunct/>
        <w:topLinePunct w:val="0"/>
        <w:bidi w:val="0"/>
        <w:adjustRightInd w:val="0"/>
        <w:snapToGrid/>
        <w:spacing w:line="440" w:lineRule="exact"/>
        <w:ind w:firstLine="437"/>
        <w:rPr>
          <w:rFonts w:ascii="华文仿宋" w:hAnsi="华文仿宋" w:eastAsia="华文仿宋"/>
          <w:sz w:val="28"/>
          <w:szCs w:val="28"/>
        </w:rPr>
      </w:pPr>
      <w:r>
        <w:rPr>
          <w:rFonts w:ascii="华文仿宋" w:hAnsi="华文仿宋" w:eastAsia="华文仿宋"/>
          <w:sz w:val="28"/>
          <w:szCs w:val="28"/>
        </w:rPr>
        <w:t xml:space="preserve">电话：           </w:t>
      </w:r>
      <w:r>
        <w:rPr>
          <w:rFonts w:hint="eastAsia" w:ascii="华文仿宋" w:hAnsi="华文仿宋" w:eastAsia="华文仿宋"/>
          <w:sz w:val="28"/>
          <w:szCs w:val="28"/>
        </w:rPr>
        <w:t xml:space="preserve">           传真：</w:t>
      </w:r>
    </w:p>
    <w:p>
      <w:pPr>
        <w:keepNext w:val="0"/>
        <w:keepLines w:val="0"/>
        <w:pageBreakBefore w:val="0"/>
        <w:kinsoku/>
        <w:wordWrap/>
        <w:overflowPunct/>
        <w:topLinePunct w:val="0"/>
        <w:bidi w:val="0"/>
        <w:adjustRightInd w:val="0"/>
        <w:snapToGrid/>
        <w:spacing w:line="440" w:lineRule="exact"/>
        <w:ind w:left="4626" w:leftChars="2203"/>
        <w:rPr>
          <w:rFonts w:ascii="华文仿宋" w:hAnsi="华文仿宋" w:eastAsia="华文仿宋"/>
          <w:sz w:val="28"/>
          <w:szCs w:val="28"/>
        </w:rPr>
      </w:pPr>
      <w:r>
        <w:rPr>
          <w:rFonts w:hint="eastAsia" w:ascii="华文仿宋" w:hAnsi="华文仿宋" w:eastAsia="华文仿宋"/>
          <w:sz w:val="28"/>
          <w:szCs w:val="28"/>
        </w:rPr>
        <w:t>日    期：    年   月    日</w:t>
      </w:r>
    </w:p>
    <w:p>
      <w:bookmarkStart w:id="0" w:name="_GoBack"/>
      <w:bookmarkEnd w:id="0"/>
    </w:p>
    <w:sectPr>
      <w:pgSz w:w="11906" w:h="16838"/>
      <w:pgMar w:top="2098" w:right="1531" w:bottom="1985"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5"/>
                            <w:rPr>
                              <w:rStyle w:val="9"/>
                            </w:rPr>
                          </w:pPr>
                          <w:r>
                            <w:fldChar w:fldCharType="begin"/>
                          </w:r>
                          <w:r>
                            <w:rPr>
                              <w:rStyle w:val="9"/>
                            </w:rPr>
                            <w:instrText xml:space="preserve">PAGE  </w:instrText>
                          </w:r>
                          <w:r>
                            <w:fldChar w:fldCharType="separate"/>
                          </w:r>
                          <w:r>
                            <w:rPr>
                              <w:rStyle w:val="9"/>
                            </w:rPr>
                            <w:t>13</w:t>
                          </w:r>
                          <w:r>
                            <w:fldChar w:fldCharType="end"/>
                          </w:r>
                        </w:p>
                      </w:txbxContent>
                    </wps:txbx>
                    <wps:bodyPr vert="horz" wrap="none" lIns="0" tIns="0" rIns="0" bIns="0" anchor="t" anchorCtr="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zql5uc8AAAAFAQAADwAA&#10;AAAAAAABACAAAAAiAAAAZHJzL2Rvd25yZXYueG1sUEsBAhQAFAAAAAgAh07iQLCFgfTmAQAAyQMA&#10;AA4AAAAAAAAAAQAgAAAAHgEAAGRycy9lMm9Eb2MueG1sUEsFBgAAAAAGAAYAWQEAAHYFAAAAAA==&#10;">
              <v:fill on="f" focussize="0,0"/>
              <v:stroke on="f"/>
              <v:imagedata o:title=""/>
              <o:lock v:ext="edit" aspectratio="f"/>
              <v:textbox inset="0mm,0mm,0mm,0mm" style="mso-fit-shape-to-text:t;">
                <w:txbxContent>
                  <w:p>
                    <w:pPr>
                      <w:pStyle w:val="5"/>
                      <w:rPr>
                        <w:rStyle w:val="9"/>
                      </w:rPr>
                    </w:pPr>
                    <w:r>
                      <w:fldChar w:fldCharType="begin"/>
                    </w:r>
                    <w:r>
                      <w:rPr>
                        <w:rStyle w:val="9"/>
                      </w:rPr>
                      <w:instrText xml:space="preserve">PAGE  </w:instrText>
                    </w:r>
                    <w:r>
                      <w:fldChar w:fldCharType="separate"/>
                    </w:r>
                    <w:r>
                      <w:rPr>
                        <w:rStyle w:val="9"/>
                      </w:rPr>
                      <w:t>13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9"/>
      </w:rPr>
    </w:pPr>
    <w:r>
      <w:fldChar w:fldCharType="begin"/>
    </w:r>
    <w:r>
      <w:rPr>
        <w:rStyle w:val="9"/>
      </w:rPr>
      <w:instrText xml:space="preserve">PAGE  </w:instrText>
    </w:r>
    <w: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7B9F58EF"/>
    <w:rsid w:val="1A0421DF"/>
    <w:rsid w:val="322E6B8B"/>
    <w:rsid w:val="3CE6481A"/>
    <w:rsid w:val="41BA22FC"/>
    <w:rsid w:val="46F701CE"/>
    <w:rsid w:val="5D39330D"/>
    <w:rsid w:val="60B464F2"/>
    <w:rsid w:val="64BB5B01"/>
    <w:rsid w:val="6B7868A4"/>
    <w:rsid w:val="7B9F58EF"/>
    <w:rsid w:val="7BF56942"/>
    <w:rsid w:val="7EEF395D"/>
    <w:rsid w:val="D3FE8BBA"/>
    <w:rsid w:val="FF3EF2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1"/>
    <w:unhideWhenUsed/>
    <w:qFormat/>
    <w:uiPriority w:val="99"/>
    <w:pPr>
      <w:ind w:firstLine="420" w:firstLineChars="100"/>
    </w:pPr>
  </w:style>
  <w:style w:type="paragraph" w:styleId="3">
    <w:name w:val="Body Text"/>
    <w:basedOn w:val="1"/>
    <w:next w:val="4"/>
    <w:unhideWhenUsed/>
    <w:qFormat/>
    <w:uiPriority w:val="0"/>
    <w:pPr>
      <w:spacing w:after="120"/>
    </w:pPr>
    <w:rPr>
      <w:szCs w:val="24"/>
    </w:rPr>
  </w:style>
  <w:style w:type="paragraph" w:styleId="4">
    <w:name w:val="Body Text 2"/>
    <w:basedOn w:val="1"/>
    <w:unhideWhenUsed/>
    <w:qFormat/>
    <w:uiPriority w:val="99"/>
    <w:pPr>
      <w:spacing w:after="120" w:line="480" w:lineRule="auto"/>
    </w:pPr>
  </w:style>
  <w:style w:type="paragraph" w:styleId="5">
    <w:name w:val="footer"/>
    <w:basedOn w:val="1"/>
    <w:qFormat/>
    <w:uiPriority w:val="0"/>
    <w:pPr>
      <w:tabs>
        <w:tab w:val="center" w:pos="4153"/>
        <w:tab w:val="right" w:pos="8306"/>
      </w:tabs>
      <w:snapToGrid w:val="0"/>
      <w:jc w:val="left"/>
    </w:pPr>
    <w:rPr>
      <w:rFonts w:ascii="Times New Roman" w:hAnsi="Times New Roman"/>
      <w:sz w:val="18"/>
      <w:szCs w:val="18"/>
    </w:rPr>
  </w:style>
  <w:style w:type="paragraph" w:styleId="6">
    <w:name w:val="Normal (Web)"/>
    <w:basedOn w:val="1"/>
    <w:qFormat/>
    <w:uiPriority w:val="0"/>
    <w:pPr>
      <w:spacing w:before="100" w:beforeAutospacing="1" w:after="100" w:afterAutospacing="1"/>
      <w:jc w:val="left"/>
    </w:pPr>
    <w:rPr>
      <w:kern w:val="0"/>
      <w:sz w:val="24"/>
    </w:rPr>
  </w:style>
  <w:style w:type="character" w:styleId="9">
    <w:name w:val="page number"/>
    <w:basedOn w:val="8"/>
    <w:qFormat/>
    <w:uiPriority w:val="0"/>
  </w:style>
  <w:style w:type="paragraph" w:customStyle="1" w:styleId="10">
    <w:name w:val="Default"/>
    <w:qFormat/>
    <w:uiPriority w:val="0"/>
    <w:pPr>
      <w:widowControl w:val="0"/>
      <w:autoSpaceDE w:val="0"/>
      <w:autoSpaceDN w:val="0"/>
      <w:adjustRightInd w:val="0"/>
    </w:pPr>
    <w:rPr>
      <w:rFonts w:ascii="方正黑体_GBK" w:hAnsi="方正黑体_GBK" w:eastAsia="宋体" w:cs="方正黑体_GBK"/>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1104</Words>
  <Characters>1107</Characters>
  <Lines>0</Lines>
  <Paragraphs>0</Paragraphs>
  <TotalTime>9</TotalTime>
  <ScaleCrop>false</ScaleCrop>
  <LinksUpToDate>false</LinksUpToDate>
  <CharactersWithSpaces>1300</CharactersWithSpaces>
  <Application>WPS Office_11.8.2.12251_F1E327BC-269C-435d-A152-05C5408002CA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2024-09-20T08:09:00Z</dcterms:created>
  <dc:creator>fgw</dc:creator>
  <cp:lastModifiedBy>刘栋</cp:lastModifiedBy>
  <dcterms:modified xsi:type="dcterms:W3CDTF">2024-11-07T08:50:17Z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2052-11.8.2.12251</vt:lpwstr>
  </property>
  <property fmtid="{D5CDD505-2E9C-101B-9397-08002B2CF9AE}" pid="3" name="ICV">
    <vt:lpwstr>DD303C5B650A419789466686047FBB46</vt:lpwstr>
  </property>
</Properties>
</file>