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方正黑体_GBK" w:hAnsi="方正黑体_GBK" w:eastAsia="方正黑体_GBK" w:cs="方正黑体_GBK"/>
          <w:bCs/>
          <w:kern w:val="0"/>
          <w:szCs w:val="28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kern w:val="0"/>
          <w:szCs w:val="28"/>
        </w:rPr>
        <w:t>附件2</w:t>
      </w:r>
    </w:p>
    <w:p>
      <w:pPr>
        <w:adjustRightInd w:val="0"/>
        <w:snapToGrid w:val="0"/>
        <w:spacing w:after="0" w:line="594" w:lineRule="exact"/>
        <w:jc w:val="center"/>
        <w:rPr>
          <w:rFonts w:hAnsi="华文中宋" w:eastAsia="方正小标宋_GBK"/>
          <w:sz w:val="44"/>
          <w:szCs w:val="44"/>
        </w:rPr>
      </w:pPr>
      <w:r>
        <w:rPr>
          <w:rFonts w:hint="eastAsia" w:hAnsi="华文中宋" w:eastAsia="方正小标宋_GBK"/>
          <w:sz w:val="44"/>
          <w:szCs w:val="44"/>
        </w:rPr>
        <w:t>竞争性比选评分办法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评分因素</w:t>
            </w:r>
          </w:p>
          <w:p>
            <w:pPr>
              <w:snapToGrid w:val="0"/>
              <w:ind w:firstLine="2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及权重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分值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投标报价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（50%）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50分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以参选单位的平均报价为基准，实际报价低于或高于平均报价百分之五以内的不扣分；实际报价高于或低于平均报价百分之五以上的，根据偏离度按比例扣分，每超过百分之五扣1分，直至扣完为止。报价需罗列预计支出明细，未列明细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评估方案（20%）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评估认识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（5分）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对评估报告编制工作的目的、背景、工作重点的了解和认识程度。优秀得5分，良好得4分，一般得3分，较差的小于3分。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工作思路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（5分）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hd w:val="clear" w:color="auto" w:fill="FFFFFF"/>
              </w:rPr>
              <w:t>工作思路清晰，评估重点突出，方法得当，逻辑严密等。</w:t>
            </w:r>
            <w:r>
              <w:rPr>
                <w:rFonts w:hint="default" w:ascii="Times New Roman" w:hAnsi="Times New Roman" w:cs="Times New Roman"/>
                <w:sz w:val="24"/>
              </w:rPr>
              <w:t>优秀得5分，良好得4分，一般得3分，较差的小于3分。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编制提纲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（5分）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提纲结构严谨，重点突出，条理清晰。优秀得5分，良好得4分，一般得3分，较差的小于3分。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进度安排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（5分）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对项目各阶段完成的研究内容有详尽的描述，进度安排设计合理，阶段任务明确，时间节点清晰。优秀得5分，良好得4分，一般得3分，较差的小于3分。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商务部分（30%）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单位业绩和奖项（12分）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（1）业绩（12分）。近三年内，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竞选</w:t>
            </w:r>
            <w:r>
              <w:rPr>
                <w:rFonts w:hint="default" w:ascii="Times New Roman" w:hAnsi="Times New Roman" w:cs="Times New Roman"/>
                <w:sz w:val="24"/>
              </w:rPr>
              <w:t>人独立承担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建筑面积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3万平方米以上的</w:t>
            </w:r>
            <w:r>
              <w:rPr>
                <w:rFonts w:hint="default" w:ascii="Times New Roman" w:hAnsi="Times New Roman" w:cs="Times New Roman"/>
                <w:sz w:val="24"/>
              </w:rPr>
              <w:t>建筑类工程项目的可研评估咨询业绩（以委托函或合同日期为准），每有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</w:rPr>
              <w:t>个得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>分，最多得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</w:rPr>
              <w:t>分。（需提供委托函或合同）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本项目负责人资质（8分）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拟投入本项目的负责人具有登记为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建筑</w:t>
            </w:r>
            <w:r>
              <w:rPr>
                <w:rFonts w:hint="default" w:ascii="Times New Roman" w:hAnsi="Times New Roman" w:cs="Times New Roman"/>
                <w:sz w:val="24"/>
              </w:rPr>
              <w:t>专业的咨询工程师（投资）证书的得4分，具有正高级专业技术职称的得4分。本项最多得8分。（需提供社保缴纳证明和相关证书）</w:t>
            </w:r>
          </w:p>
        </w:tc>
      </w:tr>
    </w:tbl>
    <w:p>
      <w:pPr>
        <w:widowControl/>
        <w:jc w:val="left"/>
        <w:rPr>
          <w:sz w:val="24"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pgSz w:w="11906" w:h="16838"/>
          <w:pgMar w:top="1984" w:right="1474" w:bottom="1871" w:left="1587" w:header="850" w:footer="1417" w:gutter="0"/>
          <w:cols w:space="720" w:num="1"/>
          <w:docGrid w:type="linesAndChars" w:linePitch="590" w:charSpace="-842"/>
        </w:sectPr>
      </w:pP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人员配置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（10分）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项目成员中具有高级及以上专业技术职称且具有登记为</w:t>
            </w:r>
            <w:r>
              <w:rPr>
                <w:rFonts w:hint="eastAsia"/>
                <w:sz w:val="24"/>
                <w:lang w:eastAsia="zh-CN"/>
              </w:rPr>
              <w:t>建筑</w:t>
            </w:r>
            <w:r>
              <w:rPr>
                <w:sz w:val="24"/>
              </w:rPr>
              <w:t>专业的咨询工程师（投资）证书的人员，每名得2分，最高得10分。（需提供社保缴纳证明和相关证书）</w:t>
            </w:r>
          </w:p>
        </w:tc>
      </w:tr>
    </w:tbl>
    <w:p>
      <w:pPr>
        <w:spacing w:after="0" w:line="594" w:lineRule="exact"/>
        <w:ind w:firstLine="632" w:firstLineChars="200"/>
        <w:rPr>
          <w:rFonts w:hAnsi="Calibri" w:eastAsia="方正仿宋_GBK"/>
        </w:rPr>
      </w:pPr>
    </w:p>
    <w:p>
      <w:pPr>
        <w:spacing w:after="0" w:line="594" w:lineRule="exact"/>
        <w:ind w:firstLine="632" w:firstLineChars="200"/>
        <w:rPr>
          <w:rFonts w:hAnsi="Calibri" w:eastAsia="方正仿宋_GBK"/>
        </w:rPr>
      </w:pPr>
    </w:p>
    <w:p>
      <w:pPr>
        <w:spacing w:after="0" w:line="594" w:lineRule="exact"/>
        <w:ind w:firstLine="632" w:firstLineChars="200"/>
        <w:rPr>
          <w:rFonts w:hAnsi="Calibri" w:eastAsia="方正仿宋_GBK"/>
        </w:rPr>
      </w:pPr>
    </w:p>
    <w:sectPr>
      <w:footerReference r:id="rId9" w:type="default"/>
      <w:footerReference r:id="rId10" w:type="even"/>
      <w:pgSz w:w="11906" w:h="16838"/>
      <w:pgMar w:top="1984" w:right="1474" w:bottom="1871" w:left="1587" w:header="850" w:footer="1417" w:gutter="0"/>
      <w:pgNumType w:start="1"/>
      <w:cols w:space="720" w:num="1"/>
      <w:docGrid w:type="linesAndChars" w:linePitch="590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spacing w:after="0" w:line="240" w:lineRule="auto"/>
      <w:ind w:left="320" w:leftChars="100"/>
      <w:rPr>
        <w:rFonts w:ascii="宋体" w:hAnsi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spacing w:after="0" w:line="240" w:lineRule="auto"/>
      <w:ind w:left="320" w:leftChars="100"/>
      <w:rPr>
        <w:rFonts w:ascii="宋体" w:hAnsi="宋体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revisionView w:markup="0"/>
  <w:trackRevisions w:val="1"/>
  <w:documentProtection w:enforcement="0"/>
  <w:defaultTabStop w:val="420"/>
  <w:evenAndOddHeaders w:val="1"/>
  <w:drawingGridHorizontalSpacing w:val="158"/>
  <w:drawingGridVerticalSpacing w:val="29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M2I0MWY2MzBiZDZhYzJkNDk2NmQ3MzU3Mzk2NGQifQ=="/>
  </w:docVars>
  <w:rsids>
    <w:rsidRoot w:val="003851FB"/>
    <w:rsid w:val="00002675"/>
    <w:rsid w:val="00013A8E"/>
    <w:rsid w:val="00023D51"/>
    <w:rsid w:val="000D1628"/>
    <w:rsid w:val="000E0CEE"/>
    <w:rsid w:val="000E2DF3"/>
    <w:rsid w:val="000E6B02"/>
    <w:rsid w:val="000F4649"/>
    <w:rsid w:val="00121B20"/>
    <w:rsid w:val="00143EDA"/>
    <w:rsid w:val="00177A81"/>
    <w:rsid w:val="001B0D66"/>
    <w:rsid w:val="001B1A61"/>
    <w:rsid w:val="001C1DCF"/>
    <w:rsid w:val="001D2476"/>
    <w:rsid w:val="001E343B"/>
    <w:rsid w:val="00224089"/>
    <w:rsid w:val="00232FF2"/>
    <w:rsid w:val="00271F2D"/>
    <w:rsid w:val="00273921"/>
    <w:rsid w:val="002912BF"/>
    <w:rsid w:val="002933D5"/>
    <w:rsid w:val="002B3400"/>
    <w:rsid w:val="003004A7"/>
    <w:rsid w:val="00326F5F"/>
    <w:rsid w:val="00340BE3"/>
    <w:rsid w:val="003814A9"/>
    <w:rsid w:val="003851FB"/>
    <w:rsid w:val="003A393B"/>
    <w:rsid w:val="003A3E1E"/>
    <w:rsid w:val="003C2DA1"/>
    <w:rsid w:val="003E203F"/>
    <w:rsid w:val="004079AF"/>
    <w:rsid w:val="0041616A"/>
    <w:rsid w:val="00437C19"/>
    <w:rsid w:val="00446E74"/>
    <w:rsid w:val="004529F8"/>
    <w:rsid w:val="00465F59"/>
    <w:rsid w:val="00493303"/>
    <w:rsid w:val="00495663"/>
    <w:rsid w:val="004C318B"/>
    <w:rsid w:val="004F4F25"/>
    <w:rsid w:val="0051344F"/>
    <w:rsid w:val="00516DD6"/>
    <w:rsid w:val="00585030"/>
    <w:rsid w:val="005913B5"/>
    <w:rsid w:val="00595A88"/>
    <w:rsid w:val="005D3746"/>
    <w:rsid w:val="005F207F"/>
    <w:rsid w:val="00642AF6"/>
    <w:rsid w:val="00645652"/>
    <w:rsid w:val="00677459"/>
    <w:rsid w:val="006D6FAA"/>
    <w:rsid w:val="0070493A"/>
    <w:rsid w:val="00714B5D"/>
    <w:rsid w:val="007532C2"/>
    <w:rsid w:val="00762E83"/>
    <w:rsid w:val="007911B1"/>
    <w:rsid w:val="007C3136"/>
    <w:rsid w:val="007C4FEA"/>
    <w:rsid w:val="008439A6"/>
    <w:rsid w:val="008479AF"/>
    <w:rsid w:val="008521A7"/>
    <w:rsid w:val="008C17EE"/>
    <w:rsid w:val="009107CB"/>
    <w:rsid w:val="00915E02"/>
    <w:rsid w:val="00925201"/>
    <w:rsid w:val="009B55D3"/>
    <w:rsid w:val="00A10104"/>
    <w:rsid w:val="00A12D49"/>
    <w:rsid w:val="00A309A7"/>
    <w:rsid w:val="00A71D9F"/>
    <w:rsid w:val="00A925C7"/>
    <w:rsid w:val="00AE0B95"/>
    <w:rsid w:val="00AE3C40"/>
    <w:rsid w:val="00AF6CBD"/>
    <w:rsid w:val="00B105BD"/>
    <w:rsid w:val="00B16378"/>
    <w:rsid w:val="00B43F64"/>
    <w:rsid w:val="00B47A14"/>
    <w:rsid w:val="00B50286"/>
    <w:rsid w:val="00B805A2"/>
    <w:rsid w:val="00B862D7"/>
    <w:rsid w:val="00B863F7"/>
    <w:rsid w:val="00B87C6C"/>
    <w:rsid w:val="00BA5DEF"/>
    <w:rsid w:val="00C13005"/>
    <w:rsid w:val="00C32493"/>
    <w:rsid w:val="00C70AAD"/>
    <w:rsid w:val="00C74B7F"/>
    <w:rsid w:val="00C9457C"/>
    <w:rsid w:val="00C96875"/>
    <w:rsid w:val="00C97B3C"/>
    <w:rsid w:val="00CB67AF"/>
    <w:rsid w:val="00CC347C"/>
    <w:rsid w:val="00CC42FC"/>
    <w:rsid w:val="00CD7F03"/>
    <w:rsid w:val="00CE7744"/>
    <w:rsid w:val="00CF2EF6"/>
    <w:rsid w:val="00CF7AAC"/>
    <w:rsid w:val="00D11494"/>
    <w:rsid w:val="00D126F4"/>
    <w:rsid w:val="00D20B65"/>
    <w:rsid w:val="00D5514F"/>
    <w:rsid w:val="00D66DF0"/>
    <w:rsid w:val="00DE4CFE"/>
    <w:rsid w:val="00DF4128"/>
    <w:rsid w:val="00E15534"/>
    <w:rsid w:val="00E371E5"/>
    <w:rsid w:val="00E73769"/>
    <w:rsid w:val="00E82A7C"/>
    <w:rsid w:val="00EB13C8"/>
    <w:rsid w:val="00EB764E"/>
    <w:rsid w:val="00F62982"/>
    <w:rsid w:val="00F76692"/>
    <w:rsid w:val="00F81286"/>
    <w:rsid w:val="00F92446"/>
    <w:rsid w:val="03DF159F"/>
    <w:rsid w:val="053E5163"/>
    <w:rsid w:val="05FD313A"/>
    <w:rsid w:val="073401D3"/>
    <w:rsid w:val="07741B08"/>
    <w:rsid w:val="089D7AD1"/>
    <w:rsid w:val="0962248A"/>
    <w:rsid w:val="0A6E0B7B"/>
    <w:rsid w:val="0C791917"/>
    <w:rsid w:val="0FDF1E76"/>
    <w:rsid w:val="0FE5322B"/>
    <w:rsid w:val="10D95EE7"/>
    <w:rsid w:val="11A306AE"/>
    <w:rsid w:val="13F60821"/>
    <w:rsid w:val="16895D48"/>
    <w:rsid w:val="1A06336E"/>
    <w:rsid w:val="1B430D39"/>
    <w:rsid w:val="1B69491E"/>
    <w:rsid w:val="1B7603B9"/>
    <w:rsid w:val="1B9A3CD7"/>
    <w:rsid w:val="2078393B"/>
    <w:rsid w:val="209334C0"/>
    <w:rsid w:val="217878D3"/>
    <w:rsid w:val="232277EB"/>
    <w:rsid w:val="2574047D"/>
    <w:rsid w:val="25C45DD0"/>
    <w:rsid w:val="25E76D78"/>
    <w:rsid w:val="27FF4C0F"/>
    <w:rsid w:val="29975D96"/>
    <w:rsid w:val="29BF0D6A"/>
    <w:rsid w:val="2C791D30"/>
    <w:rsid w:val="2ED146D8"/>
    <w:rsid w:val="31194FF5"/>
    <w:rsid w:val="33BA7FE7"/>
    <w:rsid w:val="349400DD"/>
    <w:rsid w:val="35D87520"/>
    <w:rsid w:val="38860EF8"/>
    <w:rsid w:val="38E42B66"/>
    <w:rsid w:val="397FDBA3"/>
    <w:rsid w:val="39B87C26"/>
    <w:rsid w:val="3ADD0D2F"/>
    <w:rsid w:val="3C1813A4"/>
    <w:rsid w:val="3EA6B3E0"/>
    <w:rsid w:val="3EB95C2F"/>
    <w:rsid w:val="3F77448B"/>
    <w:rsid w:val="3FB04FD8"/>
    <w:rsid w:val="40713CB2"/>
    <w:rsid w:val="41CF6E95"/>
    <w:rsid w:val="42260CB6"/>
    <w:rsid w:val="469E1A2B"/>
    <w:rsid w:val="49EE7E8E"/>
    <w:rsid w:val="4B901606"/>
    <w:rsid w:val="4DBCA674"/>
    <w:rsid w:val="4FF94C1A"/>
    <w:rsid w:val="53A405E4"/>
    <w:rsid w:val="53B953E8"/>
    <w:rsid w:val="53DD4550"/>
    <w:rsid w:val="541C285D"/>
    <w:rsid w:val="57661FAC"/>
    <w:rsid w:val="595805F6"/>
    <w:rsid w:val="5A404668"/>
    <w:rsid w:val="5B9E7940"/>
    <w:rsid w:val="5C9653C1"/>
    <w:rsid w:val="5E251431"/>
    <w:rsid w:val="5FA94601"/>
    <w:rsid w:val="611B3C3B"/>
    <w:rsid w:val="62061579"/>
    <w:rsid w:val="64E81EFD"/>
    <w:rsid w:val="652B796C"/>
    <w:rsid w:val="6717752F"/>
    <w:rsid w:val="6876679B"/>
    <w:rsid w:val="69702936"/>
    <w:rsid w:val="6AAD6DE4"/>
    <w:rsid w:val="6B1878CB"/>
    <w:rsid w:val="6B282560"/>
    <w:rsid w:val="6C35118E"/>
    <w:rsid w:val="6D002903"/>
    <w:rsid w:val="6DC36BE4"/>
    <w:rsid w:val="6F5D0946"/>
    <w:rsid w:val="6FF7F330"/>
    <w:rsid w:val="70703C63"/>
    <w:rsid w:val="7264193E"/>
    <w:rsid w:val="74661BC8"/>
    <w:rsid w:val="76943C19"/>
    <w:rsid w:val="770065E9"/>
    <w:rsid w:val="773442F2"/>
    <w:rsid w:val="791E0CEE"/>
    <w:rsid w:val="7A9244A9"/>
    <w:rsid w:val="7B77D536"/>
    <w:rsid w:val="7BB7AE6E"/>
    <w:rsid w:val="7BF61EFA"/>
    <w:rsid w:val="9A7F6C70"/>
    <w:rsid w:val="EDFF3EF8"/>
    <w:rsid w:val="F9B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99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432"/>
      </w:tabs>
      <w:ind w:left="432" w:hanging="432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116</Words>
  <Characters>662</Characters>
  <Lines>5</Lines>
  <Paragraphs>1</Paragraphs>
  <TotalTime>1</TotalTime>
  <ScaleCrop>false</ScaleCrop>
  <LinksUpToDate>false</LinksUpToDate>
  <CharactersWithSpaces>777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2008-09-28T23:08:00Z</dcterms:created>
  <dc:creator>微软用户</dc:creator>
  <cp:lastModifiedBy>周卒</cp:lastModifiedBy>
  <cp:lastPrinted>2024-11-06T17:49:00Z</cp:lastPrinted>
  <dcterms:modified xsi:type="dcterms:W3CDTF">2024-11-07T08:41:07Z</dcterms:modified>
  <dc:title>重庆市发展和改革委员会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A2CB55F63AEC44F8ACF68E41FBD9D990_13</vt:lpwstr>
  </property>
  <property fmtid="{D5CDD505-2E9C-101B-9397-08002B2CF9AE}" pid="3" name="KSOProductBuildVer">
    <vt:lpwstr>2052-11.8.2.12251</vt:lpwstr>
  </property>
</Properties>
</file>