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textAlignment w:val="auto"/>
        <w:outlineLvl w:val="9"/>
        <w:rPr>
          <w:rFonts w:eastAsia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</w:t>
      </w:r>
      <w:r>
        <w:rPr>
          <w:rFonts w:eastAsia="方正黑体_GBK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/>
        <w:jc w:val="center"/>
        <w:textAlignment w:val="auto"/>
        <w:rPr>
          <w:rFonts w:eastAsia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/>
        <w:jc w:val="center"/>
        <w:textAlignment w:val="auto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真实性承诺书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/>
        <w:jc w:val="center"/>
        <w:textAlignment w:val="auto"/>
        <w:rPr>
          <w:rFonts w:eastAsia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/>
        <w:jc w:val="left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贵单位《</w:t>
      </w:r>
      <w:r>
        <w:rPr>
          <w:rFonts w:eastAsia="方正仿宋_GBK"/>
          <w:color w:val="333333"/>
          <w:kern w:val="0"/>
          <w:sz w:val="32"/>
          <w:szCs w:val="32"/>
        </w:rPr>
        <w:t>关于开展</w:t>
      </w:r>
      <w:r>
        <w:rPr>
          <w:rFonts w:eastAsia="方正仿宋_GBK"/>
          <w:kern w:val="0"/>
          <w:sz w:val="32"/>
          <w:szCs w:val="32"/>
        </w:rPr>
        <w:t>重大建设项目领域基层政务公开标准化评估承接单位</w:t>
      </w:r>
      <w:r>
        <w:rPr>
          <w:rFonts w:eastAsia="方正仿宋_GBK"/>
          <w:color w:val="333333"/>
          <w:kern w:val="0"/>
          <w:sz w:val="32"/>
          <w:szCs w:val="32"/>
        </w:rPr>
        <w:t>竞争性比选的公告</w:t>
      </w:r>
      <w:r>
        <w:rPr>
          <w:rFonts w:eastAsia="方正仿宋_GBK"/>
          <w:kern w:val="0"/>
          <w:sz w:val="32"/>
          <w:szCs w:val="32"/>
        </w:rPr>
        <w:t>》知悉。经认真研究，我们决定参加此次竞标。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我单位保证在提交申请书近三年内无违法违纪行为，无不良行为记录，信誉良好。此次参与重大建设项目领域基层政务公开标准化评</w:t>
      </w:r>
      <w:bookmarkStart w:id="0" w:name="_GoBack"/>
      <w:r>
        <w:rPr>
          <w:rFonts w:eastAsia="方正仿宋_GBK"/>
          <w:kern w:val="0"/>
          <w:sz w:val="32"/>
          <w:szCs w:val="32"/>
        </w:rPr>
        <w:t>估竞争性比选的</w:t>
      </w:r>
      <w:bookmarkEnd w:id="0"/>
      <w:r>
        <w:rPr>
          <w:rFonts w:eastAsia="方正仿宋_GBK"/>
          <w:kern w:val="0"/>
          <w:sz w:val="32"/>
          <w:szCs w:val="32"/>
        </w:rPr>
        <w:t>竞标文件中所有关于资格的文件、证明、陈述均是真实的、准确的。如在比选过程中发现有重大违法违纪记录，或者竞标文件存在弄虚作假等行为，将自愿放弃竞标或者中标资格，并承担由此产生的一切后果。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/>
        <w:textAlignment w:val="auto"/>
        <w:rPr>
          <w:rFonts w:eastAsia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/>
        <w:textAlignment w:val="auto"/>
        <w:rPr>
          <w:rFonts w:eastAsia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竞标单位（全称）：                   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法定代表人或授权代表：             （签字或盖章）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单位地址：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电话（手机）：              传真：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日期：    年   月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/>
        <w:textAlignment w:val="auto"/>
        <w:rPr>
          <w:rFonts w:eastAsia="方正仿宋_GBK"/>
          <w:kern w:val="0"/>
          <w:sz w:val="32"/>
          <w:szCs w:val="32"/>
        </w:rPr>
      </w:pPr>
    </w:p>
    <w:p>
      <w:pPr>
        <w:adjustRightInd w:val="0"/>
        <w:spacing w:before="0" w:after="0" w:line="400" w:lineRule="exact"/>
        <w:textAlignment w:val="baseline"/>
        <w:rPr>
          <w:rFonts w:eastAsia="方正仿宋_GBK"/>
          <w:kern w:val="0"/>
          <w:sz w:val="32"/>
          <w:szCs w:val="32"/>
        </w:rPr>
      </w:pPr>
    </w:p>
    <w:sectPr>
      <w:headerReference r:id="rId7" w:type="first"/>
      <w:headerReference r:id="rId5" w:type="default"/>
      <w:footerReference r:id="rId8" w:type="default"/>
      <w:headerReference r:id="rId6" w:type="even"/>
      <w:pgSz w:w="11906" w:h="16838"/>
      <w:pgMar w:top="2098" w:right="1531" w:bottom="1985" w:left="1531" w:header="851" w:footer="1418" w:gutter="0"/>
      <w:pgNumType w:fmt="decimal"/>
      <w:cols w:space="720" w:num="1"/>
      <w:docGrid w:type="lines" w:linePitch="57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5000" w:type="pct"/>
      <w:tblInd w:w="0" w:type="dxa"/>
      <w:tblBorders>
        <w:top w:val="single" w:color="000000" w:sz="8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8154"/>
      <w:gridCol w:w="906"/>
    </w:tblGrid>
    <w:tr>
      <w:tblPrEx>
        <w:tblBorders>
          <w:top w:val="single" w:color="000000" w:sz="8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4500" w:type="pct"/>
        </w:tcPr>
        <w:p>
          <w:pPr>
            <w:jc w:val="left"/>
            <w:rPr>
              <w:rFonts w:ascii="方正仿宋_GBK" w:hAnsi="方正仿宋_GBK" w:eastAsia="方正仿宋_GBK" w:cs="方正仿宋_GBK"/>
              <w:b w:val="0"/>
              <w:i w:val="0"/>
              <w:color w:val="auto"/>
              <w:sz w:val="24"/>
              <w:u w:val="none" w:color="auto"/>
            </w:rPr>
          </w:pPr>
          <w:r>
            <w:rPr>
              <w:rFonts w:ascii="方正仿宋_GBK" w:hAnsi="方正仿宋_GBK" w:eastAsia="方正仿宋_GBK" w:cs="方正仿宋_GBK"/>
              <w:b w:val="0"/>
              <w:i w:val="0"/>
              <w:color w:val="auto"/>
              <w:sz w:val="24"/>
              <w:u w:val="none" w:color="auto"/>
            </w:rPr>
            <w:t>核稿人： 2024年10月21日</w:t>
          </w:r>
        </w:p>
      </w:tc>
      <w:tc>
        <w:tcPr>
          <w:tcW w:w="500" w:type="pct"/>
          <w:vAlign w:val="center"/>
        </w:tcPr>
        <w:p>
          <w:pPr>
            <w:jc w:val="right"/>
            <w:rPr>
              <w:rFonts w:ascii="方正仿宋_GBK" w:hAnsi="方正仿宋_GBK" w:eastAsia="方正仿宋_GBK" w:cs="方正仿宋_GBK"/>
              <w:b w:val="0"/>
              <w:i w:val="0"/>
              <w:color w:val="auto"/>
              <w:sz w:val="24"/>
              <w:u w:val="none" w:color="auto"/>
            </w:rPr>
          </w:pPr>
          <w:r>
            <w:rPr>
              <w:rFonts w:ascii="方正仿宋_GBK" w:hAnsi="方正仿宋_GBK" w:eastAsia="方正仿宋_GBK" w:cs="方正仿宋_GBK"/>
              <w:b w:val="0"/>
              <w:i w:val="0"/>
              <w:color w:val="auto"/>
              <w:sz w:val="24"/>
              <w:u w:val="none" w:color="auto"/>
            </w:rPr>
            <w:fldChar w:fldCharType="begin"/>
          </w:r>
          <w:r>
            <w:rPr>
              <w:rFonts w:ascii="方正仿宋_GBK" w:hAnsi="方正仿宋_GBK" w:eastAsia="方正仿宋_GBK" w:cs="方正仿宋_GBK"/>
              <w:b w:val="0"/>
              <w:i w:val="0"/>
              <w:color w:val="auto"/>
              <w:sz w:val="24"/>
              <w:u w:val="none" w:color="auto"/>
            </w:rPr>
            <w:instrText xml:space="preserve"> PAGE </w:instrText>
          </w:r>
          <w:r>
            <w:rPr>
              <w:rFonts w:ascii="方正仿宋_GBK" w:hAnsi="方正仿宋_GBK" w:eastAsia="方正仿宋_GBK" w:cs="方正仿宋_GBK"/>
              <w:b w:val="0"/>
              <w:i w:val="0"/>
              <w:color w:val="auto"/>
              <w:sz w:val="24"/>
              <w:u w:val="none" w:color="auto"/>
            </w:rPr>
            <w:fldChar w:fldCharType="separate"/>
          </w:r>
          <w:r>
            <w:rPr>
              <w:rFonts w:ascii="方正仿宋_GBK" w:hAnsi="方正仿宋_GBK" w:eastAsia="方正仿宋_GBK" w:cs="方正仿宋_GBK"/>
              <w:b w:val="0"/>
              <w:i w:val="0"/>
              <w:color w:val="auto"/>
              <w:kern w:val="2"/>
              <w:sz w:val="24"/>
              <w:szCs w:val="24"/>
              <w:u w:val="none" w:color="auto"/>
              <w:lang w:val="en-US" w:eastAsia="zh-CN" w:bidi="ar-SA"/>
            </w:rPr>
            <w:t>5</w:t>
          </w:r>
          <w:r>
            <w:rPr>
              <w:rFonts w:ascii="方正仿宋_GBK" w:hAnsi="方正仿宋_GBK" w:eastAsia="方正仿宋_GBK" w:cs="方正仿宋_GBK"/>
              <w:b w:val="0"/>
              <w:i w:val="0"/>
              <w:color w:val="auto"/>
              <w:sz w:val="24"/>
              <w:u w:val="none" w:color="auto"/>
            </w:rPr>
            <w:fldChar w:fldCharType="end"/>
          </w:r>
        </w:p>
      </w:tc>
    </w:tr>
  </w:tbl>
  <w:p>
    <w:pPr>
      <w:spacing w:before="20" w:after="20" w:line="20" w:lineRule="auto"/>
      <w:rPr>
        <w:rFonts w:ascii="方正仿宋_GBK" w:hAnsi="方正仿宋_GBK" w:eastAsia="方正仿宋_GBK" w:cs="方正仿宋_GBK"/>
        <w:b w:val="0"/>
        <w:i w:val="0"/>
        <w:color w:val="auto"/>
        <w:sz w:val="2"/>
        <w:u w:val="none" w:color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revisionView w:markup="0"/>
  <w:trackRevisions w:val="true"/>
  <w:documentProtection w:enforcement="0"/>
  <w:defaultTabStop w:val="420"/>
  <w:drawingGridVerticalSpacing w:val="579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4NmFmMGE2NWJhMjRlZjZjOWIzMzhiM2E1OGJiOTcifQ=="/>
  </w:docVars>
  <w:rsids>
    <w:rsidRoot w:val="003851FB"/>
    <w:rsid w:val="00002675"/>
    <w:rsid w:val="00013A8E"/>
    <w:rsid w:val="00023D51"/>
    <w:rsid w:val="000D1628"/>
    <w:rsid w:val="000E0CEE"/>
    <w:rsid w:val="000E2DF3"/>
    <w:rsid w:val="000E6B02"/>
    <w:rsid w:val="000F4649"/>
    <w:rsid w:val="00121B20"/>
    <w:rsid w:val="00143EDA"/>
    <w:rsid w:val="00177A81"/>
    <w:rsid w:val="001B0D66"/>
    <w:rsid w:val="001B1A61"/>
    <w:rsid w:val="001C1DCF"/>
    <w:rsid w:val="001D2476"/>
    <w:rsid w:val="001E343B"/>
    <w:rsid w:val="00224089"/>
    <w:rsid w:val="00271F2D"/>
    <w:rsid w:val="002912BF"/>
    <w:rsid w:val="002B3400"/>
    <w:rsid w:val="003004A7"/>
    <w:rsid w:val="00326F5F"/>
    <w:rsid w:val="00340BE3"/>
    <w:rsid w:val="003814A9"/>
    <w:rsid w:val="003851FB"/>
    <w:rsid w:val="003A393B"/>
    <w:rsid w:val="003A3E1E"/>
    <w:rsid w:val="003C2DA1"/>
    <w:rsid w:val="003E203F"/>
    <w:rsid w:val="004079AF"/>
    <w:rsid w:val="0041616A"/>
    <w:rsid w:val="00437C19"/>
    <w:rsid w:val="00446E74"/>
    <w:rsid w:val="004529F8"/>
    <w:rsid w:val="00465F59"/>
    <w:rsid w:val="00493303"/>
    <w:rsid w:val="00495663"/>
    <w:rsid w:val="004C318B"/>
    <w:rsid w:val="004F4F25"/>
    <w:rsid w:val="0051344F"/>
    <w:rsid w:val="00516DD6"/>
    <w:rsid w:val="00585030"/>
    <w:rsid w:val="005913B5"/>
    <w:rsid w:val="00595A88"/>
    <w:rsid w:val="005D3746"/>
    <w:rsid w:val="005F207F"/>
    <w:rsid w:val="00642AF6"/>
    <w:rsid w:val="00645652"/>
    <w:rsid w:val="00677459"/>
    <w:rsid w:val="006D6FAA"/>
    <w:rsid w:val="0070493A"/>
    <w:rsid w:val="007911B1"/>
    <w:rsid w:val="007C3136"/>
    <w:rsid w:val="007C4FEA"/>
    <w:rsid w:val="008439A6"/>
    <w:rsid w:val="008479AF"/>
    <w:rsid w:val="008521A7"/>
    <w:rsid w:val="008C17EE"/>
    <w:rsid w:val="00915E02"/>
    <w:rsid w:val="00925201"/>
    <w:rsid w:val="009B55D3"/>
    <w:rsid w:val="00A10104"/>
    <w:rsid w:val="00A12D49"/>
    <w:rsid w:val="00A309A7"/>
    <w:rsid w:val="00A71D9F"/>
    <w:rsid w:val="00A925C7"/>
    <w:rsid w:val="00AE3C40"/>
    <w:rsid w:val="00B105BD"/>
    <w:rsid w:val="00B16378"/>
    <w:rsid w:val="00B43F64"/>
    <w:rsid w:val="00B47A14"/>
    <w:rsid w:val="00B50286"/>
    <w:rsid w:val="00B805A2"/>
    <w:rsid w:val="00B862D7"/>
    <w:rsid w:val="00B863F7"/>
    <w:rsid w:val="00BA5DEF"/>
    <w:rsid w:val="00C13005"/>
    <w:rsid w:val="00C32493"/>
    <w:rsid w:val="00C70AAD"/>
    <w:rsid w:val="00C74B7F"/>
    <w:rsid w:val="00C9457C"/>
    <w:rsid w:val="00C96875"/>
    <w:rsid w:val="00C97B3C"/>
    <w:rsid w:val="00CB67AF"/>
    <w:rsid w:val="00CC347C"/>
    <w:rsid w:val="00CC42FC"/>
    <w:rsid w:val="00CD7F03"/>
    <w:rsid w:val="00CE7744"/>
    <w:rsid w:val="00CF2EF6"/>
    <w:rsid w:val="00CF7AAC"/>
    <w:rsid w:val="00D11494"/>
    <w:rsid w:val="00D126F4"/>
    <w:rsid w:val="00D20B65"/>
    <w:rsid w:val="00D5514F"/>
    <w:rsid w:val="00D66DF0"/>
    <w:rsid w:val="00DE4CFE"/>
    <w:rsid w:val="00DF4128"/>
    <w:rsid w:val="00E15534"/>
    <w:rsid w:val="00E371E5"/>
    <w:rsid w:val="00E73769"/>
    <w:rsid w:val="00E82A7C"/>
    <w:rsid w:val="00EB13C8"/>
    <w:rsid w:val="00EB764E"/>
    <w:rsid w:val="00F62982"/>
    <w:rsid w:val="00F76692"/>
    <w:rsid w:val="00F92446"/>
    <w:rsid w:val="053E5163"/>
    <w:rsid w:val="05FD313A"/>
    <w:rsid w:val="073401D3"/>
    <w:rsid w:val="07741B08"/>
    <w:rsid w:val="089D7AD1"/>
    <w:rsid w:val="0C791917"/>
    <w:rsid w:val="0FDF1E76"/>
    <w:rsid w:val="0FE5322B"/>
    <w:rsid w:val="16895D48"/>
    <w:rsid w:val="1A06336E"/>
    <w:rsid w:val="1B430D39"/>
    <w:rsid w:val="1B69491E"/>
    <w:rsid w:val="1B7603B9"/>
    <w:rsid w:val="2078393B"/>
    <w:rsid w:val="217878D3"/>
    <w:rsid w:val="2574047D"/>
    <w:rsid w:val="25C45DD0"/>
    <w:rsid w:val="27FF4C0F"/>
    <w:rsid w:val="29975D96"/>
    <w:rsid w:val="2C791D30"/>
    <w:rsid w:val="2ED146D8"/>
    <w:rsid w:val="31194FF5"/>
    <w:rsid w:val="33BA7FE7"/>
    <w:rsid w:val="349400DD"/>
    <w:rsid w:val="35D87520"/>
    <w:rsid w:val="38860EF8"/>
    <w:rsid w:val="397FDBA3"/>
    <w:rsid w:val="39B87C26"/>
    <w:rsid w:val="3ADD0D2F"/>
    <w:rsid w:val="3EB95C2F"/>
    <w:rsid w:val="40713CB2"/>
    <w:rsid w:val="41CF6E95"/>
    <w:rsid w:val="42260CB6"/>
    <w:rsid w:val="469E1A2B"/>
    <w:rsid w:val="4DBCA674"/>
    <w:rsid w:val="53A405E4"/>
    <w:rsid w:val="53DD4550"/>
    <w:rsid w:val="541C285D"/>
    <w:rsid w:val="57661FAC"/>
    <w:rsid w:val="5B9E7940"/>
    <w:rsid w:val="5C9653C1"/>
    <w:rsid w:val="5FA94601"/>
    <w:rsid w:val="611B3C3B"/>
    <w:rsid w:val="64E81EFD"/>
    <w:rsid w:val="652B796C"/>
    <w:rsid w:val="6876679B"/>
    <w:rsid w:val="69702936"/>
    <w:rsid w:val="6B1878CB"/>
    <w:rsid w:val="6C35118E"/>
    <w:rsid w:val="6D002903"/>
    <w:rsid w:val="6DC36BE4"/>
    <w:rsid w:val="70703C63"/>
    <w:rsid w:val="7264193E"/>
    <w:rsid w:val="74661BC8"/>
    <w:rsid w:val="770065E9"/>
    <w:rsid w:val="791E0CEE"/>
    <w:rsid w:val="7BB7AE6E"/>
    <w:rsid w:val="E4EBA626"/>
    <w:rsid w:val="EF63AFA3"/>
    <w:rsid w:val="FEFCC841"/>
    <w:rsid w:val="FF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left="708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link w:val="5"/>
    <w:qFormat/>
    <w:uiPriority w:val="99"/>
    <w:rPr>
      <w:kern w:val="2"/>
      <w:sz w:val="18"/>
      <w:szCs w:val="18"/>
    </w:rPr>
  </w:style>
  <w:style w:type="character" w:customStyle="1" w:styleId="9">
    <w:name w:val="页脚 Char"/>
    <w:link w:val="4"/>
    <w:qFormat/>
    <w:uiPriority w:val="99"/>
    <w:rPr>
      <w:kern w:val="2"/>
      <w:sz w:val="18"/>
      <w:szCs w:val="18"/>
    </w:rPr>
  </w:style>
  <w:style w:type="paragraph" w:customStyle="1" w:styleId="10">
    <w:name w:val="Char"/>
    <w:basedOn w:val="1"/>
    <w:qFormat/>
    <w:uiPriority w:val="0"/>
    <w:pPr>
      <w:tabs>
        <w:tab w:val="left" w:pos="432"/>
      </w:tabs>
      <w:ind w:left="432" w:hanging="432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14</Pages>
  <Words>9</Words>
  <Characters>20</Characters>
  <Lines>1</Lines>
  <Paragraphs>1</Paragraphs>
  <TotalTime>17</TotalTime>
  <ScaleCrop>false</ScaleCrop>
  <LinksUpToDate>false</LinksUpToDate>
  <CharactersWithSpaces>20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2008-09-27T15:08:00Z</dcterms:created>
  <dc:creator>微软用户</dc:creator>
  <cp:lastModifiedBy>fgw</cp:lastModifiedBy>
  <cp:lastPrinted>2024-10-25T22:59:00Z</cp:lastPrinted>
  <dcterms:modified xsi:type="dcterms:W3CDTF">2024-10-25T15:48:40Z</dcterms:modified>
  <dc:title>重庆市发展和改革委员会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BE9B6DD06A354CDFA0B6F5344D3F3624_13</vt:lpwstr>
  </property>
  <property fmtid="{D5CDD505-2E9C-101B-9397-08002B2CF9AE}" pid="3" name="KSOProductBuildVer">
    <vt:lpwstr>2052-11.8.2.10587</vt:lpwstr>
  </property>
</Properties>
</file>