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36" w:lineRule="atLeast"/>
        <w:jc w:val="center"/>
        <w:rPr>
          <w:rFonts w:ascii="宋体" w:cs="Times New Roman"/>
          <w:color w:val="333333"/>
          <w:kern w:val="0"/>
          <w:sz w:val="27"/>
          <w:szCs w:val="27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国家发展改革委办公厅关于请组织申报</w:t>
      </w:r>
    </w:p>
    <w:p>
      <w:pPr>
        <w:widowControl/>
        <w:spacing w:before="100" w:beforeAutospacing="1" w:after="100" w:afterAutospacing="1" w:line="536" w:lineRule="atLeast"/>
        <w:jc w:val="center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2014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年西部地区创新能力建设专项的通知</w:t>
      </w:r>
    </w:p>
    <w:bookmarkEnd w:id="0"/>
    <w:p>
      <w:pPr>
        <w:widowControl/>
        <w:spacing w:before="100" w:beforeAutospacing="1" w:after="100" w:afterAutospacing="1" w:line="536" w:lineRule="atLeast"/>
        <w:jc w:val="center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ascii="宋体" w:cs="Times New Roman"/>
          <w:color w:val="333333"/>
          <w:kern w:val="0"/>
          <w:sz w:val="27"/>
          <w:szCs w:val="27"/>
        </w:rPr>
        <w:t> </w:t>
      </w:r>
    </w:p>
    <w:p>
      <w:pPr>
        <w:widowControl/>
        <w:spacing w:before="100" w:beforeAutospacing="1" w:after="100" w:afterAutospacing="1" w:line="536" w:lineRule="atLeast"/>
        <w:jc w:val="center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ascii="宋体" w:cs="Times New Roman"/>
          <w:color w:val="333333"/>
          <w:kern w:val="0"/>
          <w:sz w:val="27"/>
          <w:szCs w:val="27"/>
        </w:rPr>
        <w:t> </w:t>
      </w:r>
    </w:p>
    <w:p>
      <w:pPr>
        <w:widowControl/>
        <w:spacing w:before="100" w:beforeAutospacing="1" w:after="100" w:afterAutospacing="1" w:line="536" w:lineRule="atLeast"/>
        <w:jc w:val="center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ascii="宋体" w:cs="Times New Roman"/>
          <w:color w:val="333333"/>
          <w:kern w:val="0"/>
          <w:sz w:val="27"/>
          <w:szCs w:val="27"/>
        </w:rPr>
        <w:t> </w:t>
      </w:r>
    </w:p>
    <w:p>
      <w:pPr>
        <w:widowControl/>
        <w:spacing w:before="100" w:beforeAutospacing="1" w:after="100" w:afterAutospacing="1" w:line="536" w:lineRule="atLeast"/>
        <w:jc w:val="center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发改办高技</w:t>
      </w:r>
      <w:r>
        <w:rPr>
          <w:rFonts w:ascii="宋体" w:hAnsi="宋体" w:cs="宋体"/>
          <w:color w:val="333333"/>
          <w:kern w:val="0"/>
          <w:sz w:val="27"/>
          <w:szCs w:val="27"/>
        </w:rPr>
        <w:t>[2014]1357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号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ascii="宋体" w:cs="Times New Roman"/>
          <w:color w:val="333333"/>
          <w:kern w:val="0"/>
          <w:sz w:val="27"/>
          <w:szCs w:val="27"/>
        </w:rPr>
        <w:t> 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内蒙古自治区、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eastAsia="zh-CN"/>
        </w:rPr>
        <w:t>广西壮族自治区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、重庆市、四川省、贵州省、云南省、西藏自治区、陕西省、甘肃省、青海省、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eastAsia="zh-CN"/>
        </w:rPr>
        <w:t>宁夏回族自治区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、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eastAsia="zh-CN"/>
        </w:rPr>
        <w:t>新疆维吾尔自治区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、新疆生产建设兵团发展改革委：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为落实《“十二五”国家自主创新能力建设规划》（国发</w:t>
      </w:r>
      <w:r>
        <w:rPr>
          <w:rFonts w:ascii="宋体" w:hAnsi="宋体" w:cs="宋体"/>
          <w:color w:val="333333"/>
          <w:kern w:val="0"/>
          <w:sz w:val="27"/>
          <w:szCs w:val="27"/>
        </w:rPr>
        <w:t>[2013]4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号）和《加强区域产业创新基础能力建设工作指导意见》（发改高技</w:t>
      </w:r>
      <w:r>
        <w:rPr>
          <w:rFonts w:ascii="宋体" w:hAnsi="宋体" w:cs="宋体"/>
          <w:color w:val="333333"/>
          <w:kern w:val="0"/>
          <w:sz w:val="27"/>
          <w:szCs w:val="27"/>
        </w:rPr>
        <w:t>[2010]2455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号），进一步提升西部地区产业创新能力，我委将组织开展</w:t>
      </w:r>
      <w:r>
        <w:rPr>
          <w:rFonts w:ascii="宋体" w:hAnsi="宋体" w:cs="宋体"/>
          <w:color w:val="333333"/>
          <w:kern w:val="0"/>
          <w:sz w:val="27"/>
          <w:szCs w:val="27"/>
        </w:rPr>
        <w:t>2014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年西部地区创新能力建设专项工作。现将有关事项通知如下：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</w:t>
      </w:r>
      <w:r>
        <w:rPr>
          <w:rFonts w:hint="eastAsia" w:ascii="宋体" w:hAnsi="宋体" w:cs="宋体"/>
          <w:b/>
          <w:bCs/>
          <w:color w:val="333333"/>
          <w:kern w:val="0"/>
          <w:sz w:val="27"/>
          <w:szCs w:val="27"/>
        </w:rPr>
        <w:t>一、项目申报条件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（一）已认定为国家地方联合工程研究中心（工程实验室），并已获得所在省市区财政资金支持，且未获得过本专项支持。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（二）项目符合有关规划和相关产业政策，特色突出，对所在行业和区域发展具有较强的辐射带动作用。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（三）项目已经相关主管部门备案或核准，建设条件基本具备。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（四）项目所在的国家地方联合工程研究中心（工程实验室）需至少与</w:t>
      </w:r>
      <w:r>
        <w:rPr>
          <w:rFonts w:ascii="宋体" w:hAnsi="宋体" w:cs="宋体"/>
          <w:color w:val="333333"/>
          <w:kern w:val="0"/>
          <w:sz w:val="27"/>
          <w:szCs w:val="27"/>
        </w:rPr>
        <w:t>1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家同行业或产业上下游相关的国家工程研究中心、国家工程实验室、国家认定企业技术中心、国家地方联合创新工程研究中心（工程实验室），围绕本领域关键共性技术问题，建立长久合作共建机制，以构建创新网络。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</w:t>
      </w:r>
      <w:r>
        <w:rPr>
          <w:rFonts w:hint="eastAsia" w:ascii="宋体" w:hAnsi="宋体" w:cs="宋体"/>
          <w:b/>
          <w:bCs/>
          <w:color w:val="333333"/>
          <w:kern w:val="0"/>
          <w:sz w:val="27"/>
          <w:szCs w:val="27"/>
        </w:rPr>
        <w:t>二、项目申报要求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请你们组织相关项目单位，编写建设项目资金申请报告（具体格式可参考国家工程研究中心或工程实验室资金申请报告）、填写项目申请表，开展专家论证，在择优的基础上，每个省（区）及新疆生产建设兵团向我委申报不超过</w:t>
      </w:r>
      <w:r>
        <w:rPr>
          <w:rFonts w:ascii="宋体" w:hAnsi="宋体" w:cs="宋体"/>
          <w:color w:val="333333"/>
          <w:kern w:val="0"/>
          <w:sz w:val="27"/>
          <w:szCs w:val="27"/>
        </w:rPr>
        <w:t>2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个项目，并请于</w:t>
      </w:r>
      <w:r>
        <w:rPr>
          <w:rFonts w:ascii="宋体" w:hAnsi="宋体" w:cs="宋体"/>
          <w:color w:val="333333"/>
          <w:kern w:val="0"/>
          <w:sz w:val="27"/>
          <w:szCs w:val="27"/>
        </w:rPr>
        <w:t>8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月</w:t>
      </w:r>
      <w:r>
        <w:rPr>
          <w:rFonts w:ascii="宋体" w:hAnsi="宋体" w:cs="宋体"/>
          <w:color w:val="333333"/>
          <w:kern w:val="0"/>
          <w:sz w:val="27"/>
          <w:szCs w:val="27"/>
        </w:rPr>
        <w:t>31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日前将项目资金申请报告（附专家论证意见）和项目申请表报送我委。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特此通知。</w:t>
      </w:r>
    </w:p>
    <w:p>
      <w:pPr>
        <w:widowControl/>
        <w:spacing w:before="100" w:beforeAutospacing="1" w:after="100" w:afterAutospacing="1" w:line="536" w:lineRule="atLeast"/>
        <w:jc w:val="left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　　附件：</w:t>
      </w:r>
      <w:r>
        <w:fldChar w:fldCharType="begin"/>
      </w:r>
      <w:r>
        <w:instrText xml:space="preserve"> HYPERLINK "http://gjss.ndrc.gov.cn/cxtx/zcfg/201406/W020140623545816307145.doc" \t "_blank" </w:instrText>
      </w:r>
      <w:r>
        <w:fldChar w:fldCharType="separate"/>
      </w:r>
      <w:r>
        <w:rPr>
          <w:rFonts w:hint="eastAsia" w:ascii="宋体" w:hAnsi="宋体" w:cs="宋体"/>
          <w:color w:val="0000FF"/>
          <w:kern w:val="0"/>
          <w:sz w:val="27"/>
          <w:szCs w:val="27"/>
        </w:rPr>
        <w:t>国家资金补助项目申请表</w:t>
      </w:r>
      <w:r>
        <w:rPr>
          <w:rFonts w:hint="eastAsia" w:ascii="宋体" w:hAnsi="宋体" w:cs="宋体"/>
          <w:color w:val="0000FF"/>
          <w:kern w:val="0"/>
          <w:sz w:val="27"/>
          <w:szCs w:val="27"/>
        </w:rPr>
        <w:fldChar w:fldCharType="end"/>
      </w:r>
    </w:p>
    <w:p>
      <w:pPr>
        <w:widowControl/>
        <w:spacing w:before="100" w:beforeAutospacing="1" w:after="100" w:afterAutospacing="1" w:line="536" w:lineRule="atLeast"/>
        <w:jc w:val="center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国家发展改革委办公厅</w:t>
      </w:r>
    </w:p>
    <w:p>
      <w:pPr>
        <w:widowControl/>
        <w:spacing w:before="100" w:beforeAutospacing="1" w:after="100" w:afterAutospacing="1" w:line="536" w:lineRule="atLeast"/>
        <w:jc w:val="center"/>
        <w:rPr>
          <w:rFonts w:ascii="宋体" w:cs="宋体"/>
          <w:color w:val="333333"/>
          <w:kern w:val="0"/>
          <w:sz w:val="27"/>
          <w:szCs w:val="27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宋体"/>
          <w:color w:val="333333"/>
          <w:kern w:val="0"/>
          <w:sz w:val="27"/>
          <w:szCs w:val="27"/>
        </w:rPr>
        <w:t>2014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年</w:t>
      </w:r>
      <w:r>
        <w:rPr>
          <w:rFonts w:ascii="宋体" w:hAnsi="宋体" w:cs="宋体"/>
          <w:color w:val="333333"/>
          <w:kern w:val="0"/>
          <w:sz w:val="27"/>
          <w:szCs w:val="27"/>
        </w:rPr>
        <w:t>6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月</w:t>
      </w:r>
      <w:r>
        <w:rPr>
          <w:rFonts w:ascii="宋体" w:hAnsi="宋体" w:cs="宋体"/>
          <w:color w:val="333333"/>
          <w:kern w:val="0"/>
          <w:sz w:val="27"/>
          <w:szCs w:val="27"/>
        </w:rPr>
        <w:t>16</w:t>
      </w:r>
    </w:p>
    <w:p>
      <w:pPr>
        <w:widowControl/>
        <w:spacing w:before="100" w:beforeAutospacing="1" w:after="100" w:afterAutospacing="1" w:line="536" w:lineRule="atLeast"/>
        <w:rPr>
          <w:rFonts w:ascii="宋体" w:cs="宋体"/>
          <w:color w:val="333333"/>
          <w:kern w:val="0"/>
          <w:sz w:val="27"/>
          <w:szCs w:val="27"/>
        </w:rPr>
      </w:pPr>
    </w:p>
    <w:p>
      <w:pPr>
        <w:snapToGrid w:val="0"/>
        <w:rPr>
          <w:rFonts w:ascii="黑体" w:eastAsia="黑体" w:cs="Times New Roman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</w:t>
      </w:r>
    </w:p>
    <w:p>
      <w:pPr>
        <w:snapToGrid w:val="0"/>
        <w:rPr>
          <w:rFonts w:cs="Times New Roman"/>
        </w:rPr>
      </w:pPr>
    </w:p>
    <w:p>
      <w:pPr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国家资金补助项目申请表</w:t>
      </w:r>
    </w:p>
    <w:p>
      <w:pPr>
        <w:snapToGrid w:val="0"/>
        <w:rPr>
          <w:rFonts w:cs="Times New Roman"/>
        </w:rPr>
      </w:pPr>
    </w:p>
    <w:tbl>
      <w:tblPr>
        <w:tblStyle w:val="11"/>
        <w:tblW w:w="139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56"/>
        <w:gridCol w:w="1710"/>
        <w:gridCol w:w="1710"/>
        <w:gridCol w:w="1679"/>
        <w:gridCol w:w="1339"/>
        <w:gridCol w:w="1490"/>
        <w:gridCol w:w="1490"/>
        <w:gridCol w:w="1857"/>
      </w:tblGrid>
      <w:tr>
        <w:tblPrEx>
          <w:tblLayout w:type="fixed"/>
        </w:tblPrEx>
        <w:trPr>
          <w:trHeight w:val="941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国家地方联合创新平台名称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国家批准文号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与本平台合作的其他国家级创新平台数量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项目建设起止年限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项目总投资（万元）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拟申请国家补助资金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项目主要建设内容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(100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字）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项目建设地点（××省××市××区）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snapToGrid w:val="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cs="宋体"/>
        </w:rPr>
        <w:t>注：项目主要建设内容提纲</w:t>
      </w:r>
      <w:r>
        <w:t xml:space="preserve">  </w:t>
      </w:r>
      <w:r>
        <w:rPr>
          <w:rFonts w:hint="eastAsia" w:cs="宋体"/>
        </w:rPr>
        <w:t>围绕×××（当地特色或主导）产业发展中的×××等关键问题，建设×××（若干个具体的）创新研发平台，开展×××等技术研发。</w:t>
      </w:r>
    </w:p>
    <w:p>
      <w:pPr>
        <w:rPr>
          <w:rFonts w:cs="Times New Roman"/>
        </w:rPr>
      </w:pPr>
    </w:p>
    <w:p>
      <w:pPr>
        <w:widowControl/>
        <w:spacing w:before="100" w:beforeAutospacing="1" w:after="100" w:afterAutospacing="1" w:line="536" w:lineRule="atLeast"/>
        <w:jc w:val="center"/>
        <w:rPr>
          <w:rFonts w:ascii="宋体" w:cs="Times New Roman"/>
          <w:color w:val="333333"/>
          <w:kern w:val="0"/>
          <w:sz w:val="27"/>
          <w:szCs w:val="27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3704"/>
    <w:multiLevelType w:val="multilevel"/>
    <w:tmpl w:val="69DB3704"/>
    <w:lvl w:ilvl="0" w:tentative="0">
      <w:start w:val="1"/>
      <w:numFmt w:val="bullet"/>
      <w:pStyle w:val="8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79"/>
    <w:rsid w:val="00196C3E"/>
    <w:rsid w:val="006A49EB"/>
    <w:rsid w:val="00836729"/>
    <w:rsid w:val="008A4B60"/>
    <w:rsid w:val="009272A7"/>
    <w:rsid w:val="009F3FF5"/>
    <w:rsid w:val="00A01D79"/>
    <w:rsid w:val="00A10A75"/>
    <w:rsid w:val="00BD2298"/>
    <w:rsid w:val="00D1142B"/>
    <w:rsid w:val="00FB1937"/>
    <w:rsid w:val="5F147735"/>
    <w:rsid w:val="65C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locked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"/>
    <w:basedOn w:val="1"/>
    <w:link w:val="7"/>
    <w:qFormat/>
    <w:uiPriority w:val="99"/>
    <w:pPr>
      <w:numPr>
        <w:ilvl w:val="0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9">
    <w:name w:val="Strong"/>
    <w:basedOn w:val="7"/>
    <w:qFormat/>
    <w:uiPriority w:val="99"/>
    <w:rPr>
      <w:b/>
      <w:bCs/>
    </w:rPr>
  </w:style>
  <w:style w:type="character" w:styleId="10">
    <w:name w:val="Hyperlink"/>
    <w:basedOn w:val="7"/>
    <w:semiHidden/>
    <w:qFormat/>
    <w:uiPriority w:val="99"/>
    <w:rPr>
      <w:color w:val="auto"/>
      <w:u w:val="none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4">
    <w:name w:val="Balloon Text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Date Char"/>
    <w:basedOn w:val="7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162</Words>
  <Characters>930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2014-06-26T02:58:00Z</dcterms:created>
  <dc:creator>user</dc:creator>
  <cp:lastModifiedBy>acer</cp:lastModifiedBy>
  <dcterms:modified xsi:type="dcterms:W3CDTF">2023-10-09T07:50:07Z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