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绿色技术申报表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lang w:val="en-US" w:eastAsia="zh-CN"/>
        </w:rPr>
        <w:t>（2024年度）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948" w:firstLineChars="300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技术名称：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948" w:firstLineChars="300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申报单位：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948" w:firstLineChars="300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联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系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人：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948" w:firstLineChars="300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联系电话：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948" w:firstLineChars="300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传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真：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948" w:firstLineChars="300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电子邮箱：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948" w:firstLineChars="300"/>
        <w:textAlignment w:val="auto"/>
        <w:rPr>
          <w:rFonts w:hint="default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推荐单位：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30"/>
          <w:szCs w:val="30"/>
        </w:rPr>
        <w:sectPr>
          <w:footerReference r:id="rId5" w:type="default"/>
          <w:pgSz w:w="11906" w:h="16838"/>
          <w:pgMar w:top="2098" w:right="1531" w:bottom="1984" w:left="1531" w:header="851" w:footer="1417" w:gutter="0"/>
          <w:pgNumType w:fmt="decimal" w:start="1"/>
          <w:cols w:space="0" w:num="1"/>
          <w:rtlGutter w:val="0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  <w:t>填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  <w:t>写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  <w:t>说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92" w:firstLineChars="200"/>
        <w:textAlignment w:val="auto"/>
        <w:rPr>
          <w:rFonts w:hint="eastAsia" w:ascii="Times New Roman" w:hAnsi="Times New Roman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一、封面上的“推荐单位”为技术汇总推荐单位。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二、“一、基本情况”中，“技术名称”应与专利证书、</w:t>
      </w:r>
      <w:r>
        <w:rPr>
          <w:rFonts w:hint="eastAsia" w:eastAsia="方正仿宋_GBK" w:cs="方正仿宋_GBK"/>
          <w:sz w:val="32"/>
          <w:szCs w:val="32"/>
          <w:lang w:eastAsia="zh-CN"/>
        </w:rPr>
        <w:t>检测报告（或技术评估报告）的技术名称一致。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“所属行业”根据</w:t>
      </w:r>
      <w:r>
        <w:rPr>
          <w:rFonts w:hint="eastAsia" w:eastAsia="方正仿宋_GBK" w:cs="方正仿宋_GBK"/>
          <w:sz w:val="32"/>
          <w:szCs w:val="32"/>
          <w:lang w:eastAsia="zh-CN"/>
        </w:rPr>
        <w:t>《绿色低碳转型产业指导目录（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年版）</w:t>
      </w:r>
      <w:r>
        <w:rPr>
          <w:rFonts w:hint="eastAsia" w:eastAsia="方正仿宋_GBK" w:cs="方正仿宋_GBK"/>
          <w:sz w:val="32"/>
          <w:szCs w:val="32"/>
          <w:lang w:eastAsia="zh-CN"/>
        </w:rPr>
        <w:t>》（发改环资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165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eastAsia="方正仿宋_GBK" w:cs="方正仿宋_GBK"/>
          <w:sz w:val="32"/>
          <w:szCs w:val="32"/>
          <w:lang w:eastAsia="zh-CN"/>
        </w:rPr>
        <w:t>）填写，需明确至三级标题（例如，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1.1.1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节能锅炉制造）。“核心技术工艺”概要介绍技术特点、解决的具体问题等，限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200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字以内；“主要技术参数”概要介绍技术主要性能指标，限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字以内；“综合效益”概要介绍技术的能源资源利用、生态环境改善等方面的影响，限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100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字以内；“适用范围”限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50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字以内。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三、由多家单位联合申报的，应在“一、基本情况”、“二、申报单位基本情况”、“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七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、审核意见”、“八、申报单位承诺书”中填写所有申报单位的有关情况。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四、申报技术若已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入选其他国际、国内（国家级或省级）技术目录，需在“二、申报单位情况”中予以说明，并提供证明材料。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五、关于申报技术对能源资源利用方面的影响，主要指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申报技术在资源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高效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利用、能源及能效方面的影响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，折算降低二氧化碳减排效果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其中，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资源高效利用方面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主要指申报技术涉及的资源消耗种类和资源消耗水平，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主要指标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包括年资源节约量、单位产品资源消耗节约量、废物的再利用及再生利用种类、循环利用途径等。能源利用情况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，主要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指申报技术涉及的能源消费种类、消费环节以及能源节约水平，主要指标包括年能源消耗量、能效、单机能耗、单位产品能耗等；相关行业涉及规范化能耗指标或其他指标请一并说明。对于未制定相关能耗限额标准的产品，需说明达到相关行业能效水平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涉及能源数量的参数均折算成标准煤，除电力按照等价值0.303kgce/kWh折算外，其他可参照国标《综合能耗计算通则》（GB/T2589）进行计算。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主要能源品种的排放系数参考：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</w:rPr>
        <w:t>煤炭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66 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tCO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vertAlign w:val="subscript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/tce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石油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val="en-US" w:eastAsia="zh-CN"/>
        </w:rPr>
        <w:t>1.73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tCO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vertAlign w:val="subscript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/tce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天然气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56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 xml:space="preserve"> tCO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vertAlign w:val="subscript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/tce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电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0.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5703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kgCO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vertAlign w:val="subscript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/kWh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六、关于申报技术对生态环境改善方面的影响，主要指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申报技术在生产、应用过程中产生和排放的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水环境、大气环境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污染物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固体废弃物和其他污染物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，以及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淡水、土壤、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大气/气候、生物等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方面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的影响。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其中，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水环境污染物指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技术在生产及应用环节对水环境/水体（包括地表水环境、地下水环境及海洋）产生的影响，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主要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指标包括废水（污水）排放量，主要污染物如化学需氧量（COD），氨氮，总磷，总氮等的年排放量（吨/年）。大气环境污染物指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技术在生产及应用环节对大气环境/空气质量产生的影响，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主要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指标包括主要污染物如颗粒污染物、氮氧化物（NO</w:t>
      </w:r>
      <w:r>
        <w:rPr>
          <w:rFonts w:hint="eastAsia" w:ascii="Times New Roman" w:hAnsi="Times New Roman" w:eastAsia="方正仿宋_GBK" w:cs="方正仿宋_GBK"/>
          <w:sz w:val="32"/>
          <w:szCs w:val="32"/>
          <w:vertAlign w:val="subscript"/>
        </w:rPr>
        <w:t>x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）、二氧化硫（SO</w:t>
      </w:r>
      <w:r>
        <w:rPr>
          <w:rFonts w:hint="eastAsia" w:ascii="Times New Roman" w:hAnsi="Times New Roman" w:eastAsia="方正仿宋_GBK" w:cs="方正仿宋_GBK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）、挥发性有机物（VOCs）等的年排放量（吨/年）。固体废弃物指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技术在生产及应用环节产生的固体废弃物对环境的影响，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主要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指标包括固体废弃物的种类、年产出量（吨/年）以及最终处置措施（综合利用、焚烧、填埋等）。其他污染物指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技术可能产生的其他环境影响，包括噪声、振动、电磁辐射、光污染等，并说明相关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主要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指标及相应处理措施。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对淡水的影响主要包括申报技术在水源涵养（如水资源量、区域水分循环）、水质净化、河湖水系连通性等方面的作用和影响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对土壤的影响主要包括申报技术在土壤保持和改良等方面的影响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对气候的影响主要包括申报技术在局地气候、气候变化、气象灾害和大气环境净化（如负氧离子个数、环境噪音）等方面的影响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对生物的影响主要包括申报技术在生物多样性、有害生物控制等方面的影响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对生态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环境改善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的其他影响也可进行说明。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七、</w:t>
      </w:r>
      <w:r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eastAsia="zh-CN"/>
        </w:rPr>
        <w:t>“四、综合影响”的有关内容均需提供测算方法和依据。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eastAsia="方正仿宋_GBK" w:cs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八、“五、检测（评估）情况”需附</w:t>
      </w:r>
      <w:r>
        <w:rPr>
          <w:rFonts w:hint="eastAsia" w:eastAsia="方正仿宋_GBK" w:cs="方正仿宋_GBK"/>
          <w:sz w:val="32"/>
          <w:szCs w:val="32"/>
          <w:lang w:eastAsia="zh-CN"/>
        </w:rPr>
        <w:t>具备资质的第三方机构出具的检测报告或技术评估报告复印件。检测（评估）报告中，需对申报技术性能参数和综合影响进行确认。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eastAsia="方正仿宋_GBK" w:cs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九、“七、推广应用情况”中，要填写申报技术的推广和应用情况，并提供测算方法及依据。其中，推广现状是指截至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月底申报技术的推广比例。前景分析是指预测到2025年</w:t>
      </w:r>
      <w:r>
        <w:rPr>
          <w:rFonts w:hint="eastAsia" w:eastAsia="方正仿宋_GBK" w:cs="方正仿宋_GBK"/>
          <w:sz w:val="32"/>
          <w:szCs w:val="32"/>
          <w:lang w:eastAsia="zh-CN"/>
        </w:rPr>
        <w:t>底申报技术可达到的推广比例。推广措施是指申报技术在推广过程中采取的主要措施、投入的人财物等资源。</w:t>
      </w:r>
      <w:r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eastAsia="zh-CN"/>
        </w:rPr>
        <w:t>推广过程中存在的困难、问题及建议是指申报</w:t>
      </w:r>
      <w:r>
        <w:rPr>
          <w:rFonts w:hint="eastAsia" w:eastAsia="方正仿宋_GBK" w:cs="方正仿宋_GBK"/>
          <w:sz w:val="32"/>
          <w:szCs w:val="32"/>
          <w:lang w:eastAsia="zh-CN"/>
        </w:rPr>
        <w:t>技术推广过程中遇到的困难和障碍，并提出相关政策建议及可行的市场化机制等。应用情况则根据表格说明如实填写。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十、若未按要求填写“申报单位承诺书”或“技术汇总推荐单位意见”，申报无效。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92" w:firstLineChars="200"/>
        <w:textAlignment w:val="auto"/>
        <w:rPr>
          <w:rFonts w:hint="eastAsia" w:ascii="Times New Roman" w:hAnsi="Times New Roman" w:eastAsia="方正仿宋_GBK" w:cs="方正仿宋_GBK"/>
          <w:sz w:val="30"/>
          <w:szCs w:val="30"/>
        </w:rPr>
        <w:sectPr>
          <w:pgSz w:w="11906" w:h="16838"/>
          <w:pgMar w:top="2098" w:right="1531" w:bottom="1984" w:left="1531" w:header="851" w:footer="1417" w:gutter="0"/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一、基本情况</w:t>
      </w:r>
    </w:p>
    <w:tbl>
      <w:tblPr>
        <w:tblStyle w:val="12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333"/>
        <w:gridCol w:w="733"/>
        <w:gridCol w:w="800"/>
        <w:gridCol w:w="625"/>
        <w:gridCol w:w="1075"/>
        <w:gridCol w:w="4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技术名称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所属行业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核心技术工艺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主要技术参数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综合效益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适用范围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申报单位名称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法人代表姓名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技术来源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  <w:t xml:space="preserve">自主研发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  <w:t>合作研发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专利情况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申请号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申请日期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授权号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授权日期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4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申报单位类型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eastAsia="zh-CN"/>
              </w:rPr>
              <w:t>□科研机构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eastAsia="zh-CN"/>
              </w:rPr>
              <w:t>□设计单位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eastAsia="zh-CN"/>
              </w:rPr>
              <w:t>□大专院校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eastAsia="zh-CN"/>
              </w:rPr>
              <w:t>□企业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注册时间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注册资金（万元）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职工人数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技术人员数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联系人职务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二、申报单位情况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（主要介绍申报单位业绩、科研成果、获得表彰以及企业资信、资产规模、盈利情况等，需附申报单位营业执照、组织机构代码等）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三、技术情况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（主要介绍申报技术的基本原理及实现相关功能采用的核心工艺、核心装备等，需附相关技术原理图、工艺流程图、装备结构简图等）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四、综合影响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9" w:hRule="atLeast"/>
          <w:jc w:val="center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（主要介绍申报技术对能源资源利用、生态环境改善等方面的影响，并分析申报技术的研发费用、运行费用、设备单价、投资效益以及产生的经济效益、社会效益等）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黑体_GBK" w:cs="方正黑体_GBK"/>
          <w:sz w:val="30"/>
          <w:szCs w:val="30"/>
          <w:lang w:eastAsia="zh-CN"/>
        </w:rPr>
      </w:pPr>
      <w:r>
        <w:rPr>
          <w:rFonts w:hint="eastAsia" w:ascii="Times New Roman" w:hAnsi="Times New Roman" w:eastAsia="方正黑体_GBK" w:cs="方正黑体_GBK"/>
          <w:sz w:val="30"/>
          <w:szCs w:val="30"/>
          <w:lang w:eastAsia="zh-CN"/>
        </w:rPr>
        <w:t>五、检测（评估）情况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6" w:hRule="atLeast"/>
          <w:jc w:val="center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eastAsia="zh-CN"/>
              </w:rPr>
              <w:t>（一）技术指标检测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（主要对申报技术的性能参数进行确认）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  <w:jc w:val="center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eastAsia="zh-CN"/>
              </w:rPr>
              <w:t>（二）综合影响检测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（主要对申报技术的综合影响进行确认）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六、技术先进性情况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2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（主要介绍申报技术的应用范围及条件、创新点及先进性等，需在主要技术指标、主要经济指标、技术应用效果等方面与国内外同类技术进行比较分析）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七、推广应用情况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5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9" w:hRule="atLeast"/>
          <w:jc w:val="center"/>
        </w:trPr>
        <w:tc>
          <w:tcPr>
            <w:tcW w:w="8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（主要介绍申报技术的推广现状、前景分析、推广措施以及在推广过程中存在的困难、问题及建议等）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3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8"/>
                <w:szCs w:val="28"/>
                <w:vertAlign w:val="baseline"/>
                <w:lang w:eastAsia="zh-CN"/>
              </w:rPr>
              <w:t>应用实例数（个）</w:t>
            </w:r>
          </w:p>
        </w:tc>
        <w:tc>
          <w:tcPr>
            <w:tcW w:w="5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6" w:hRule="atLeast"/>
          <w:jc w:val="center"/>
        </w:trPr>
        <w:tc>
          <w:tcPr>
            <w:tcW w:w="8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需至少介绍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2个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已应用1年以上的技术应用实例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，包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括实例名称、总投资额、实例规模、开始建设及建成和运营时间、技术应用或改造条件、主要建设或改造内容、关键设备以及实例涉及的主要技术、经济指标等）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、申报单位承诺书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9" w:hRule="atLeast"/>
          <w:jc w:val="center"/>
        </w:trPr>
        <w:tc>
          <w:tcPr>
            <w:tcW w:w="8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我单位同意申报上述技术。我单位承诺，此次申报提交的文件、数据、技术材料、证明材料等所有资料，均真实无误。若有违背，我单位愿意承担由此引发的一切法律责任及其他相关责任。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8" w:firstLineChars="800"/>
              <w:textAlignment w:val="auto"/>
              <w:rPr>
                <w:rFonts w:hint="default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申报单位法人签字：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92" w:firstLineChars="17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（申报单位公章）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44" w:firstLineChars="19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九、技术汇总推荐单位意见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5" w:hRule="atLeast"/>
        </w:trPr>
        <w:tc>
          <w:tcPr>
            <w:tcW w:w="8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我单位已对上述推荐技术的所有资料进行审核，均真实无误。同意推荐。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" w:firstLineChars="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12" w:firstLineChars="12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（技术汇总推荐单位公章）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68" w:firstLineChars="1800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overflowPunct w:val="0"/>
        <w:spacing w:line="240" w:lineRule="auto"/>
        <w:rPr>
          <w:rFonts w:hint="eastAsia" w:eastAsia="方正仿宋_GBK"/>
          <w:lang w:val="en-US" w:eastAsia="zh-CN"/>
        </w:rPr>
      </w:pPr>
    </w:p>
    <w:sectPr>
      <w:headerReference r:id="rId6" w:type="default"/>
      <w:footerReference r:id="rId8" w:type="default"/>
      <w:headerReference r:id="rId7" w:type="even"/>
      <w:footerReference r:id="rId9" w:type="even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napToGrid/>
      <w:spacing w:line="240" w:lineRule="auto"/>
      <w:ind w:right="0"/>
      <w:jc w:val="right"/>
      <w:rPr>
        <w:rFonts w:ascii="仿宋_GB2312" w:hAnsi="宋体" w:eastAsia="仿宋_GB2312"/>
        <w:caps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snapToGrid/>
                            <w:spacing w:line="240" w:lineRule="auto"/>
                            <w:ind w:right="0"/>
                            <w:jc w:val="right"/>
                            <w:rPr>
                              <w:rFonts w:hint="eastAsia" w:ascii="方正仿宋_GBK" w:hAnsi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aps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cs="方正仿宋_GBK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/>
                              <w:cap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/>
                              <w:caps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eastAsia="方正仿宋_GBK"/>
                              <w:cap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/>
                              <w:caps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/>
                              <w:cap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cs="方正仿宋_GBK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aps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snapToGrid/>
                      <w:spacing w:line="240" w:lineRule="auto"/>
                      <w:ind w:right="0"/>
                      <w:jc w:val="right"/>
                      <w:rPr>
                        <w:rFonts w:hint="eastAsia" w:ascii="方正仿宋_GBK" w:hAnsi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caps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方正仿宋_GBK" w:hAnsi="方正仿宋_GBK" w:cs="方正仿宋_GBK"/>
                        <w:cap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/>
                        <w:cap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/>
                        <w:caps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eastAsia="方正仿宋_GBK"/>
                        <w:cap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/>
                        <w:caps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/>
                        <w:cap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cs="方正仿宋_GBK"/>
                        <w:cap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caps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41" w:firstLine="146" w:firstLineChars="50"/>
      <w:rPr>
        <w:rFonts w:ascii="Times New Roman" w:hAnsi="Times New Roman" w:eastAsia="仿宋_GB2312"/>
        <w:caps/>
        <w:sz w:val="28"/>
        <w:szCs w:val="28"/>
      </w:rPr>
    </w:pPr>
    <w:r>
      <w:rPr>
        <w:rFonts w:asciiTheme="minorEastAsia" w:hAnsiTheme="minorEastAsia" w:eastAsiaTheme="minorEastAsia"/>
        <w:caps/>
        <w:sz w:val="28"/>
        <w:szCs w:val="28"/>
      </w:rPr>
      <w:t>—</w:t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Times New Roman" w:hAnsi="Times New Roman" w:eastAsia="仿宋_GB2312"/>
        <w:caps/>
        <w:sz w:val="28"/>
        <w:szCs w:val="28"/>
      </w:rPr>
      <w:fldChar w:fldCharType="begin"/>
    </w:r>
    <w:r>
      <w:rPr>
        <w:rFonts w:ascii="Times New Roman" w:hAnsi="Times New Roman" w:eastAsia="仿宋_GB2312"/>
        <w:caps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/>
        <w:caps/>
        <w:sz w:val="28"/>
        <w:szCs w:val="28"/>
      </w:rPr>
      <w:fldChar w:fldCharType="separate"/>
    </w:r>
    <w:r>
      <w:rPr>
        <w:rFonts w:ascii="Times New Roman" w:hAnsi="Times New Roman" w:eastAsia="仿宋_GB2312"/>
        <w:caps/>
        <w:sz w:val="28"/>
        <w:szCs w:val="28"/>
        <w:lang w:val="zh-CN"/>
      </w:rPr>
      <w:t>2</w:t>
    </w:r>
    <w:r>
      <w:rPr>
        <w:rFonts w:ascii="Times New Roman" w:hAnsi="Times New Roman" w:eastAsia="仿宋_GB2312"/>
        <w:caps/>
        <w:sz w:val="28"/>
        <w:szCs w:val="28"/>
      </w:rPr>
      <w:fldChar w:fldCharType="end"/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Theme="minorEastAsia" w:hAnsiTheme="minorEastAsia" w:eastAsiaTheme="minorEastAsia"/>
        <w:caps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revisionView w:markup="0"/>
  <w:trackRevisions w:val="1"/>
  <w:documentProtection w:enforcement="0"/>
  <w:defaultTabStop w:val="420"/>
  <w:drawingGridHorizontalSpacing w:val="158"/>
  <w:drawingGridVerticalSpacing w:val="290"/>
  <w:displayHorizontalDrawingGridEvery w:val="0"/>
  <w:displayVerticalDrawingGridEvery w:val="2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0E"/>
    <w:rsid w:val="00015B79"/>
    <w:rsid w:val="00020571"/>
    <w:rsid w:val="00024792"/>
    <w:rsid w:val="00024AFC"/>
    <w:rsid w:val="00025BBA"/>
    <w:rsid w:val="00052C3B"/>
    <w:rsid w:val="000615ED"/>
    <w:rsid w:val="0006179A"/>
    <w:rsid w:val="0006354B"/>
    <w:rsid w:val="0006790E"/>
    <w:rsid w:val="00073FF0"/>
    <w:rsid w:val="0007471F"/>
    <w:rsid w:val="000751D4"/>
    <w:rsid w:val="000A3547"/>
    <w:rsid w:val="000A361D"/>
    <w:rsid w:val="000B2BE9"/>
    <w:rsid w:val="000B7CE6"/>
    <w:rsid w:val="000D7E2E"/>
    <w:rsid w:val="000E024D"/>
    <w:rsid w:val="000E0B38"/>
    <w:rsid w:val="000F4009"/>
    <w:rsid w:val="000F716E"/>
    <w:rsid w:val="00117843"/>
    <w:rsid w:val="0013156A"/>
    <w:rsid w:val="001451DE"/>
    <w:rsid w:val="001633A6"/>
    <w:rsid w:val="00182782"/>
    <w:rsid w:val="001C6424"/>
    <w:rsid w:val="001E5835"/>
    <w:rsid w:val="00262198"/>
    <w:rsid w:val="00264D02"/>
    <w:rsid w:val="00272134"/>
    <w:rsid w:val="00280636"/>
    <w:rsid w:val="002A6ECB"/>
    <w:rsid w:val="002B76A8"/>
    <w:rsid w:val="00301315"/>
    <w:rsid w:val="00314136"/>
    <w:rsid w:val="0037723D"/>
    <w:rsid w:val="00380DBC"/>
    <w:rsid w:val="00384B71"/>
    <w:rsid w:val="003976BE"/>
    <w:rsid w:val="003A1A8F"/>
    <w:rsid w:val="003B300A"/>
    <w:rsid w:val="00400C14"/>
    <w:rsid w:val="00400F9F"/>
    <w:rsid w:val="004104BD"/>
    <w:rsid w:val="004113EE"/>
    <w:rsid w:val="00497D70"/>
    <w:rsid w:val="004D11F3"/>
    <w:rsid w:val="004D6D93"/>
    <w:rsid w:val="00531704"/>
    <w:rsid w:val="00540090"/>
    <w:rsid w:val="00541A72"/>
    <w:rsid w:val="00546F15"/>
    <w:rsid w:val="00550987"/>
    <w:rsid w:val="00564D80"/>
    <w:rsid w:val="005751B4"/>
    <w:rsid w:val="00596190"/>
    <w:rsid w:val="005A4735"/>
    <w:rsid w:val="005E76D4"/>
    <w:rsid w:val="005F3652"/>
    <w:rsid w:val="005F7B86"/>
    <w:rsid w:val="00622093"/>
    <w:rsid w:val="00622E04"/>
    <w:rsid w:val="006302F9"/>
    <w:rsid w:val="00640F6F"/>
    <w:rsid w:val="0064642D"/>
    <w:rsid w:val="00676EC4"/>
    <w:rsid w:val="00705A05"/>
    <w:rsid w:val="00746E04"/>
    <w:rsid w:val="0077623C"/>
    <w:rsid w:val="00781AB2"/>
    <w:rsid w:val="00793685"/>
    <w:rsid w:val="007A511E"/>
    <w:rsid w:val="007A5C01"/>
    <w:rsid w:val="007B4771"/>
    <w:rsid w:val="007C7B8D"/>
    <w:rsid w:val="007D68E4"/>
    <w:rsid w:val="007F6613"/>
    <w:rsid w:val="008127CA"/>
    <w:rsid w:val="00813BC7"/>
    <w:rsid w:val="00866907"/>
    <w:rsid w:val="00873FA1"/>
    <w:rsid w:val="00874A51"/>
    <w:rsid w:val="00884D44"/>
    <w:rsid w:val="00887A2B"/>
    <w:rsid w:val="008A4AAE"/>
    <w:rsid w:val="008C7AE3"/>
    <w:rsid w:val="0091645A"/>
    <w:rsid w:val="00931209"/>
    <w:rsid w:val="0094173F"/>
    <w:rsid w:val="00945B2F"/>
    <w:rsid w:val="00970C7B"/>
    <w:rsid w:val="00971DF7"/>
    <w:rsid w:val="00976AA4"/>
    <w:rsid w:val="009920FB"/>
    <w:rsid w:val="009B5FA6"/>
    <w:rsid w:val="009B6C15"/>
    <w:rsid w:val="009F5930"/>
    <w:rsid w:val="00A36722"/>
    <w:rsid w:val="00A631ED"/>
    <w:rsid w:val="00A824E3"/>
    <w:rsid w:val="00AA7C56"/>
    <w:rsid w:val="00AD7B0E"/>
    <w:rsid w:val="00B10A34"/>
    <w:rsid w:val="00B11656"/>
    <w:rsid w:val="00B2357C"/>
    <w:rsid w:val="00B3446D"/>
    <w:rsid w:val="00B607F0"/>
    <w:rsid w:val="00B660B2"/>
    <w:rsid w:val="00B74A35"/>
    <w:rsid w:val="00BC1CD8"/>
    <w:rsid w:val="00BC3E3A"/>
    <w:rsid w:val="00BD156F"/>
    <w:rsid w:val="00BE753C"/>
    <w:rsid w:val="00BF168E"/>
    <w:rsid w:val="00BF56ED"/>
    <w:rsid w:val="00BF6F48"/>
    <w:rsid w:val="00C02B33"/>
    <w:rsid w:val="00C03862"/>
    <w:rsid w:val="00C23F79"/>
    <w:rsid w:val="00C2583D"/>
    <w:rsid w:val="00C36431"/>
    <w:rsid w:val="00C4108C"/>
    <w:rsid w:val="00C45507"/>
    <w:rsid w:val="00C83E60"/>
    <w:rsid w:val="00C915BA"/>
    <w:rsid w:val="00C92663"/>
    <w:rsid w:val="00C975BE"/>
    <w:rsid w:val="00CA38DE"/>
    <w:rsid w:val="00CB041A"/>
    <w:rsid w:val="00CB15B2"/>
    <w:rsid w:val="00CC208C"/>
    <w:rsid w:val="00CD50B1"/>
    <w:rsid w:val="00CD5EB7"/>
    <w:rsid w:val="00D01BC6"/>
    <w:rsid w:val="00D50B3D"/>
    <w:rsid w:val="00D51609"/>
    <w:rsid w:val="00D67466"/>
    <w:rsid w:val="00D72D8B"/>
    <w:rsid w:val="00D9674A"/>
    <w:rsid w:val="00DC1AE8"/>
    <w:rsid w:val="00DF0B48"/>
    <w:rsid w:val="00E1137D"/>
    <w:rsid w:val="00E40B9A"/>
    <w:rsid w:val="00E94714"/>
    <w:rsid w:val="00EB1108"/>
    <w:rsid w:val="00F27D87"/>
    <w:rsid w:val="00F3273D"/>
    <w:rsid w:val="00F6247F"/>
    <w:rsid w:val="00FA60EB"/>
    <w:rsid w:val="00FC5EA1"/>
    <w:rsid w:val="00FE22AB"/>
    <w:rsid w:val="00FF025C"/>
    <w:rsid w:val="00FF5405"/>
    <w:rsid w:val="17121A0D"/>
    <w:rsid w:val="1E2B2E7F"/>
    <w:rsid w:val="29A078DB"/>
    <w:rsid w:val="2E765EFA"/>
    <w:rsid w:val="5F7F3D9E"/>
    <w:rsid w:val="6CE52B0D"/>
    <w:rsid w:val="6DC5448E"/>
    <w:rsid w:val="7F3AC0E9"/>
    <w:rsid w:val="7FEC1894"/>
    <w:rsid w:val="D6F59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jc w:val="both"/>
      <w:textAlignment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outlineLvl w:val="0"/>
    </w:pPr>
    <w:rPr>
      <w:rFonts w:ascii="Calibri" w:hAnsi="Calibri" w:eastAsia="方正黑体_GBK"/>
      <w:bCs/>
      <w:kern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outlineLvl w:val="1"/>
    </w:pPr>
    <w:rPr>
      <w:rFonts w:ascii="Cambria" w:hAnsi="Cambria" w:eastAsia="方正楷体_GBK"/>
      <w:bCs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outlineLvl w:val="2"/>
    </w:pPr>
    <w:rPr>
      <w:rFonts w:ascii="Calibri" w:hAnsi="Calibri" w:eastAsia="方正楷体_GBK"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pacing w:val="6"/>
      <w:kern w:val="0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pacing w:val="6"/>
      <w:kern w:val="0"/>
      <w:sz w:val="18"/>
      <w:szCs w:val="18"/>
    </w:rPr>
  </w:style>
  <w:style w:type="paragraph" w:styleId="10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link w:val="9"/>
    <w:qFormat/>
    <w:uiPriority w:val="99"/>
    <w:rPr>
      <w:rFonts w:eastAsia="方正仿宋_GBK"/>
      <w:spacing w:val="6"/>
      <w:sz w:val="18"/>
      <w:szCs w:val="18"/>
    </w:rPr>
  </w:style>
  <w:style w:type="character" w:customStyle="1" w:styleId="16">
    <w:name w:val="页脚 Char"/>
    <w:link w:val="8"/>
    <w:qFormat/>
    <w:uiPriority w:val="99"/>
    <w:rPr>
      <w:rFonts w:eastAsia="方正仿宋_GBK"/>
      <w:spacing w:val="6"/>
      <w:sz w:val="18"/>
      <w:szCs w:val="18"/>
    </w:rPr>
  </w:style>
  <w:style w:type="character" w:customStyle="1" w:styleId="17">
    <w:name w:val="标题 1 Char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8">
    <w:name w:val="标题 2 Char"/>
    <w:link w:val="3"/>
    <w:qFormat/>
    <w:uiPriority w:val="9"/>
    <w:rPr>
      <w:rFonts w:ascii="Cambria" w:hAnsi="Cambria" w:eastAsia="方正楷体_GBK"/>
      <w:bCs/>
      <w:kern w:val="2"/>
      <w:sz w:val="30"/>
      <w:szCs w:val="32"/>
    </w:rPr>
  </w:style>
  <w:style w:type="character" w:customStyle="1" w:styleId="19">
    <w:name w:val="标题 3 Char"/>
    <w:link w:val="4"/>
    <w:qFormat/>
    <w:uiPriority w:val="9"/>
    <w:rPr>
      <w:rFonts w:eastAsia="方正楷体_GBK"/>
      <w:bCs/>
      <w:kern w:val="2"/>
      <w:sz w:val="30"/>
      <w:szCs w:val="32"/>
    </w:rPr>
  </w:style>
  <w:style w:type="character" w:customStyle="1" w:styleId="20">
    <w:name w:val="日期 Char"/>
    <w:basedOn w:val="13"/>
    <w:link w:val="6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21">
    <w:name w:val="批注文字 Char"/>
    <w:basedOn w:val="13"/>
    <w:link w:val="5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22">
    <w:name w:val="批注主题 Char"/>
    <w:basedOn w:val="21"/>
    <w:link w:val="10"/>
    <w:semiHidden/>
    <w:qFormat/>
    <w:uiPriority w:val="99"/>
    <w:rPr>
      <w:b/>
      <w:bCs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customStyle="1" w:styleId="24">
    <w:name w:val="批注框文本 Char"/>
    <w:basedOn w:val="13"/>
    <w:link w:val="7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154</Words>
  <Characters>878</Characters>
  <Lines>7</Lines>
  <Paragraphs>2</Paragraphs>
  <TotalTime>3</TotalTime>
  <ScaleCrop>false</ScaleCrop>
  <LinksUpToDate>false</LinksUpToDate>
  <CharactersWithSpaces>1030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2018-05-15T16:14:00Z</dcterms:created>
  <dc:creator>程建林</dc:creator>
  <cp:lastModifiedBy>周卒</cp:lastModifiedBy>
  <cp:lastPrinted>2024-06-24T01:50:00Z</cp:lastPrinted>
  <dcterms:modified xsi:type="dcterms:W3CDTF">2024-06-25T02:08:28Z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CC0202D01474434984762397DF877E75</vt:lpwstr>
  </property>
</Properties>
</file>