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2A" w:rsidRPr="008B7F36" w:rsidRDefault="00740F73" w:rsidP="008B7F36">
      <w:pPr>
        <w:pStyle w:val="a7"/>
        <w:spacing w:line="240" w:lineRule="auto"/>
        <w:ind w:firstLineChars="0" w:firstLine="0"/>
        <w:rPr>
          <w:rFonts w:ascii="Times New Roman" w:eastAsia="方正黑体_GBK" w:cs="黑体"/>
          <w:sz w:val="32"/>
          <w:szCs w:val="32"/>
        </w:rPr>
      </w:pPr>
      <w:r w:rsidRPr="008B7F36">
        <w:rPr>
          <w:rFonts w:ascii="Times New Roman" w:eastAsia="方正黑体_GBK" w:cs="黑体" w:hint="eastAsia"/>
          <w:sz w:val="32"/>
          <w:szCs w:val="32"/>
        </w:rPr>
        <w:t>附件</w:t>
      </w:r>
      <w:r w:rsidRPr="008B7F36">
        <w:rPr>
          <w:rFonts w:ascii="Times New Roman" w:eastAsia="方正黑体_GBK" w:cs="黑体"/>
          <w:sz w:val="32"/>
          <w:szCs w:val="32"/>
        </w:rPr>
        <w:t>5</w:t>
      </w:r>
    </w:p>
    <w:p w:rsidR="0096392A" w:rsidRPr="008B7F36" w:rsidRDefault="0096392A" w:rsidP="008B7F36">
      <w:pPr>
        <w:pStyle w:val="a7"/>
        <w:spacing w:line="240" w:lineRule="auto"/>
        <w:ind w:firstLineChars="0" w:firstLine="0"/>
        <w:rPr>
          <w:rFonts w:ascii="Times New Roman" w:eastAsia="华康简标题宋" w:cs="Times New Roman"/>
          <w:sz w:val="42"/>
          <w:szCs w:val="42"/>
        </w:rPr>
      </w:pPr>
    </w:p>
    <w:p w:rsidR="0096392A" w:rsidRPr="008B7F36" w:rsidRDefault="00740F73" w:rsidP="008B7F36">
      <w:pPr>
        <w:pStyle w:val="a7"/>
        <w:ind w:firstLineChars="0" w:firstLine="0"/>
        <w:jc w:val="center"/>
        <w:rPr>
          <w:rFonts w:ascii="Times New Roman" w:eastAsia="方正小标宋_GBK" w:cs="Times New Roman"/>
          <w:sz w:val="44"/>
          <w:szCs w:val="44"/>
        </w:rPr>
      </w:pPr>
      <w:r w:rsidRPr="008B7F36">
        <w:rPr>
          <w:rFonts w:ascii="Times New Roman" w:eastAsia="方正小标宋_GBK" w:cs="华康简标题宋" w:hint="eastAsia"/>
          <w:sz w:val="44"/>
          <w:szCs w:val="44"/>
        </w:rPr>
        <w:t>储粮安全和安全生产检查方法</w:t>
      </w:r>
    </w:p>
    <w:p w:rsidR="0096392A" w:rsidRPr="008B7F36" w:rsidRDefault="0096392A" w:rsidP="008B7F36">
      <w:pPr>
        <w:ind w:firstLine="540"/>
        <w:rPr>
          <w:sz w:val="32"/>
          <w:szCs w:val="32"/>
        </w:rPr>
      </w:pPr>
    </w:p>
    <w:p w:rsidR="0096392A" w:rsidRPr="008B7F36" w:rsidRDefault="00740F73" w:rsidP="008B7F36">
      <w:pPr>
        <w:ind w:firstLineChars="200" w:firstLine="640"/>
        <w:rPr>
          <w:rFonts w:eastAsia="方正黑体_GBK"/>
          <w:sz w:val="32"/>
          <w:szCs w:val="32"/>
        </w:rPr>
      </w:pPr>
      <w:r w:rsidRPr="008B7F36">
        <w:rPr>
          <w:rFonts w:eastAsia="方正黑体_GBK" w:cs="黑体" w:hint="eastAsia"/>
          <w:sz w:val="32"/>
          <w:szCs w:val="32"/>
        </w:rPr>
        <w:t>一、储粮安全检查</w:t>
      </w:r>
    </w:p>
    <w:p w:rsidR="0096392A" w:rsidRPr="008B7F36" w:rsidRDefault="00740F73" w:rsidP="008B7F36">
      <w:pPr>
        <w:ind w:firstLineChars="200" w:firstLine="640"/>
        <w:rPr>
          <w:rFonts w:eastAsia="方正仿宋_GBK"/>
          <w:sz w:val="32"/>
          <w:szCs w:val="32"/>
        </w:rPr>
      </w:pPr>
      <w:r w:rsidRPr="008B7F36">
        <w:rPr>
          <w:rFonts w:eastAsia="方正仿宋_GBK" w:cs="仿宋_GB2312" w:hint="eastAsia"/>
          <w:sz w:val="32"/>
          <w:szCs w:val="32"/>
        </w:rPr>
        <w:t>检查人员按照储粮安全检查清单（附表</w:t>
      </w:r>
      <w:r w:rsidRPr="008B7F36">
        <w:rPr>
          <w:rFonts w:eastAsia="方正仿宋_GBK" w:cs="仿宋_GB2312"/>
          <w:sz w:val="32"/>
          <w:szCs w:val="32"/>
        </w:rPr>
        <w:t>5</w:t>
      </w:r>
      <w:r w:rsidR="008B7F36" w:rsidRPr="008B7F36">
        <w:rPr>
          <w:rFonts w:eastAsia="方正仿宋_GBK" w:cs="仿宋_GB2312"/>
          <w:kern w:val="0"/>
          <w:sz w:val="32"/>
          <w:szCs w:val="32"/>
        </w:rPr>
        <w:t>—</w:t>
      </w:r>
      <w:r w:rsidRPr="008B7F36">
        <w:rPr>
          <w:rFonts w:eastAsia="方正仿宋_GBK" w:cs="仿宋_GB2312"/>
          <w:sz w:val="32"/>
          <w:szCs w:val="32"/>
        </w:rPr>
        <w:t>1</w:t>
      </w:r>
      <w:r w:rsidRPr="008B7F36">
        <w:rPr>
          <w:rFonts w:eastAsia="方正仿宋_GBK" w:cs="仿宋_GB2312" w:hint="eastAsia"/>
          <w:sz w:val="32"/>
          <w:szCs w:val="32"/>
        </w:rPr>
        <w:t>）的内容逐项进行检查。首先，检查企业的内部规章制度、保管账、卡、簿是否健全、规范。其次，检查仓房粮情检查记录簿、通风作业记录簿、熏蒸作业记录簿、质量检测报告和库存货位卡是否悬挂齐全、记录是否完整等。粮情检查要围绕粮情检测记录检查粮食粮温、水分的变化，是否出现发热、霉变、虫害、鼠雀迹象等。对异常粮情，应及时加以处置；对未发现异常的，应对门窗周边及粮堆表层、边角等易发生问题的部位进行重点检查；对粮食发热、霉变、生虫等情况，要根据《粮油储藏技术规范》等有关规定，查清具体数量和危害等级。另外，要对仓储设施、设备、储</w:t>
      </w:r>
      <w:r w:rsidRPr="008B7F36">
        <w:rPr>
          <w:rFonts w:eastAsia="方正仿宋_GBK" w:cs="仿宋_GB2312" w:hint="eastAsia"/>
          <w:sz w:val="32"/>
          <w:szCs w:val="32"/>
        </w:rPr>
        <w:t>粮技术措施等进行检查，判断有无危及储粮安全的情况。同时，要通过问询企业负责人及关键岗位人员，了解企业相关制度执行、异常粮情处置措施等的应知、应会、应责情况。检查情况填入附表</w:t>
      </w:r>
      <w:r w:rsidRPr="008B7F36">
        <w:rPr>
          <w:rFonts w:eastAsia="方正仿宋_GBK" w:cs="仿宋_GB2312"/>
          <w:sz w:val="32"/>
          <w:szCs w:val="32"/>
        </w:rPr>
        <w:t>5</w:t>
      </w:r>
      <w:r w:rsidR="008B7F36" w:rsidRPr="008B7F36">
        <w:rPr>
          <w:rFonts w:eastAsia="方正仿宋_GBK" w:cs="仿宋_GB2312"/>
          <w:kern w:val="0"/>
          <w:sz w:val="32"/>
          <w:szCs w:val="32"/>
        </w:rPr>
        <w:t>—</w:t>
      </w:r>
      <w:r w:rsidRPr="008B7F36">
        <w:rPr>
          <w:rFonts w:eastAsia="方正仿宋_GBK" w:cs="仿宋_GB2312"/>
          <w:sz w:val="32"/>
          <w:szCs w:val="32"/>
        </w:rPr>
        <w:t>2</w:t>
      </w:r>
      <w:r w:rsidRPr="008B7F36">
        <w:rPr>
          <w:rFonts w:eastAsia="方正仿宋_GBK" w:cs="仿宋_GB2312" w:hint="eastAsia"/>
          <w:sz w:val="32"/>
          <w:szCs w:val="32"/>
        </w:rPr>
        <w:t>。</w:t>
      </w:r>
    </w:p>
    <w:p w:rsidR="0096392A" w:rsidRPr="008B7F36" w:rsidRDefault="00740F73" w:rsidP="008B7F36">
      <w:pPr>
        <w:ind w:firstLineChars="200" w:firstLine="640"/>
        <w:rPr>
          <w:rFonts w:eastAsia="方正黑体_GBK"/>
          <w:sz w:val="32"/>
          <w:szCs w:val="32"/>
        </w:rPr>
      </w:pPr>
      <w:r w:rsidRPr="008B7F36">
        <w:rPr>
          <w:rFonts w:eastAsia="方正黑体_GBK" w:cs="黑体" w:hint="eastAsia"/>
          <w:sz w:val="32"/>
          <w:szCs w:val="32"/>
        </w:rPr>
        <w:t>二、安全生产检查</w:t>
      </w:r>
    </w:p>
    <w:p w:rsidR="0096392A" w:rsidRPr="008B7F36" w:rsidRDefault="00740F73" w:rsidP="008B7F36">
      <w:pPr>
        <w:ind w:firstLineChars="200" w:firstLine="640"/>
        <w:rPr>
          <w:rFonts w:eastAsia="方正仿宋_GBK"/>
          <w:sz w:val="32"/>
          <w:szCs w:val="32"/>
        </w:rPr>
      </w:pPr>
      <w:r w:rsidRPr="008B7F36">
        <w:rPr>
          <w:rFonts w:eastAsia="方正仿宋_GBK" w:cs="仿宋_GB2312" w:hint="eastAsia"/>
          <w:sz w:val="32"/>
          <w:szCs w:val="32"/>
        </w:rPr>
        <w:t>检查人员按照安全生产检查清单（附表</w:t>
      </w:r>
      <w:r w:rsidRPr="008B7F36">
        <w:rPr>
          <w:rFonts w:eastAsia="方正仿宋_GBK" w:cs="仿宋_GB2312"/>
          <w:sz w:val="32"/>
          <w:szCs w:val="32"/>
        </w:rPr>
        <w:t>5</w:t>
      </w:r>
      <w:r w:rsidR="008B7F36" w:rsidRPr="008B7F36">
        <w:rPr>
          <w:rFonts w:eastAsia="方正仿宋_GBK" w:cs="仿宋_GB2312"/>
          <w:kern w:val="0"/>
          <w:sz w:val="32"/>
          <w:szCs w:val="32"/>
        </w:rPr>
        <w:t>—</w:t>
      </w:r>
      <w:r w:rsidRPr="008B7F36">
        <w:rPr>
          <w:rFonts w:eastAsia="方正仿宋_GBK" w:cs="仿宋_GB2312"/>
          <w:sz w:val="32"/>
          <w:szCs w:val="32"/>
        </w:rPr>
        <w:t>3</w:t>
      </w:r>
      <w:r w:rsidRPr="008B7F36">
        <w:rPr>
          <w:rFonts w:eastAsia="方正仿宋_GBK" w:cs="仿宋_GB2312" w:hint="eastAsia"/>
          <w:sz w:val="32"/>
          <w:szCs w:val="32"/>
        </w:rPr>
        <w:t>）的内容逐项进行检查。首先，查阅资料，检查企业是否建立企</w:t>
      </w:r>
      <w:bookmarkStart w:id="0" w:name="_GoBack"/>
      <w:bookmarkEnd w:id="0"/>
      <w:r w:rsidRPr="008B7F36">
        <w:rPr>
          <w:rFonts w:eastAsia="方正仿宋_GBK" w:cs="仿宋_GB2312" w:hint="eastAsia"/>
          <w:sz w:val="32"/>
          <w:szCs w:val="32"/>
        </w:rPr>
        <w:t>业安全生产制</w:t>
      </w:r>
      <w:r w:rsidRPr="008B7F36">
        <w:rPr>
          <w:rFonts w:eastAsia="方正仿宋_GBK" w:cs="仿宋_GB2312" w:hint="eastAsia"/>
          <w:sz w:val="32"/>
          <w:szCs w:val="32"/>
        </w:rPr>
        <w:lastRenderedPageBreak/>
        <w:t>度，是否落实责任分工，是否制订应急预案并开展演练，是否开展日常检查并建立隐患台账，对简易仓囤等重点部位是否制订安全可行的作业方案，是否组织或派员参加安全生产教育培训，重要岗位人员是否持证上</w:t>
      </w:r>
      <w:r w:rsidRPr="008B7F36">
        <w:rPr>
          <w:rFonts w:eastAsia="方正仿宋_GBK" w:cs="仿宋_GB2312" w:hint="eastAsia"/>
          <w:sz w:val="32"/>
          <w:szCs w:val="32"/>
        </w:rPr>
        <w:t>岗等。其次，进行现场检查。检查库区内是否在关键位置设有醒目的安全标识，是否遵守药剂管理与使用、消防、用电的有关规定，防护、防爆、防雷、防汛等是否符合要求，是否有危险装粮情况和库内交通隐患。同时，要通过问询企业负责人及关键岗位人员，了解企业安全生产制度执行、安全防护、应急处置等应知、应会、应责情况。检查情况填入附表</w:t>
      </w:r>
      <w:r w:rsidRPr="008B7F36">
        <w:rPr>
          <w:rFonts w:eastAsia="方正仿宋_GBK" w:cs="仿宋_GB2312"/>
          <w:sz w:val="32"/>
          <w:szCs w:val="32"/>
        </w:rPr>
        <w:t>5</w:t>
      </w:r>
      <w:r w:rsidR="008B7F36" w:rsidRPr="008B7F36">
        <w:rPr>
          <w:rFonts w:eastAsia="方正仿宋_GBK" w:cs="仿宋_GB2312"/>
          <w:kern w:val="0"/>
          <w:sz w:val="32"/>
          <w:szCs w:val="32"/>
        </w:rPr>
        <w:t>—</w:t>
      </w:r>
      <w:r w:rsidRPr="008B7F36">
        <w:rPr>
          <w:rFonts w:eastAsia="方正仿宋_GBK" w:cs="仿宋_GB2312"/>
          <w:sz w:val="32"/>
          <w:szCs w:val="32"/>
        </w:rPr>
        <w:t>4</w:t>
      </w:r>
      <w:r w:rsidRPr="008B7F36">
        <w:rPr>
          <w:rFonts w:eastAsia="方正仿宋_GBK" w:cs="仿宋_GB2312" w:hint="eastAsia"/>
          <w:sz w:val="32"/>
          <w:szCs w:val="32"/>
        </w:rPr>
        <w:t>。</w:t>
      </w:r>
    </w:p>
    <w:p w:rsidR="0096392A" w:rsidRPr="008B7F36" w:rsidRDefault="0096392A" w:rsidP="008B7F36">
      <w:pPr>
        <w:ind w:firstLineChars="200" w:firstLine="640"/>
        <w:rPr>
          <w:rFonts w:eastAsia="方正仿宋_GBK"/>
          <w:sz w:val="32"/>
          <w:szCs w:val="32"/>
        </w:rPr>
      </w:pPr>
    </w:p>
    <w:p w:rsidR="0096392A" w:rsidRPr="008B7F36" w:rsidRDefault="00740F73" w:rsidP="008B7F36">
      <w:pPr>
        <w:ind w:firstLineChars="200" w:firstLine="640"/>
        <w:rPr>
          <w:rFonts w:eastAsia="方正仿宋_GBK"/>
          <w:kern w:val="0"/>
          <w:sz w:val="32"/>
          <w:szCs w:val="32"/>
        </w:rPr>
      </w:pPr>
      <w:r w:rsidRPr="008B7F36">
        <w:rPr>
          <w:rFonts w:eastAsia="方正仿宋_GBK" w:cs="仿宋_GB2312" w:hint="eastAsia"/>
          <w:kern w:val="0"/>
          <w:sz w:val="32"/>
          <w:szCs w:val="32"/>
        </w:rPr>
        <w:t>附</w:t>
      </w:r>
      <w:r w:rsidR="008B7F36">
        <w:rPr>
          <w:rFonts w:eastAsia="方正仿宋_GBK" w:cs="仿宋_GB2312" w:hint="eastAsia"/>
          <w:kern w:val="0"/>
          <w:sz w:val="32"/>
          <w:szCs w:val="32"/>
        </w:rPr>
        <w:t>件</w:t>
      </w:r>
      <w:r w:rsidRPr="008B7F36">
        <w:rPr>
          <w:rFonts w:eastAsia="方正仿宋_GBK" w:cs="仿宋_GB2312" w:hint="eastAsia"/>
          <w:kern w:val="0"/>
          <w:sz w:val="32"/>
          <w:szCs w:val="32"/>
        </w:rPr>
        <w:t>：</w:t>
      </w:r>
      <w:r w:rsidRPr="008B7F36">
        <w:rPr>
          <w:rFonts w:eastAsia="方正仿宋_GBK" w:cs="仿宋_GB2312"/>
          <w:kern w:val="0"/>
          <w:sz w:val="32"/>
          <w:szCs w:val="32"/>
        </w:rPr>
        <w:t>5</w:t>
      </w:r>
      <w:r w:rsidR="008B7F36" w:rsidRPr="008B7F36">
        <w:rPr>
          <w:rFonts w:eastAsia="方正仿宋_GBK" w:cs="仿宋_GB2312"/>
          <w:kern w:val="0"/>
          <w:sz w:val="32"/>
          <w:szCs w:val="32"/>
        </w:rPr>
        <w:t>—1</w:t>
      </w:r>
      <w:r w:rsidRPr="008B7F36">
        <w:rPr>
          <w:rFonts w:eastAsia="方正仿宋_GBK" w:cs="仿宋_GB2312" w:hint="eastAsia"/>
          <w:kern w:val="0"/>
          <w:sz w:val="32"/>
          <w:szCs w:val="32"/>
        </w:rPr>
        <w:t>储粮安全检查清单</w:t>
      </w:r>
    </w:p>
    <w:p w:rsidR="0096392A" w:rsidRPr="008B7F36" w:rsidRDefault="00740F73" w:rsidP="008B7F36">
      <w:pPr>
        <w:ind w:firstLineChars="200" w:firstLine="640"/>
        <w:rPr>
          <w:rFonts w:eastAsia="方正仿宋_GBK"/>
          <w:sz w:val="32"/>
          <w:szCs w:val="32"/>
        </w:rPr>
      </w:pPr>
      <w:r w:rsidRPr="008B7F36">
        <w:rPr>
          <w:rFonts w:eastAsia="方正仿宋_GBK" w:cs="仿宋_GB2312"/>
          <w:kern w:val="0"/>
          <w:sz w:val="32"/>
          <w:szCs w:val="32"/>
        </w:rPr>
        <w:t xml:space="preserve">      5</w:t>
      </w:r>
      <w:r w:rsidR="008B7F36" w:rsidRPr="008B7F36">
        <w:rPr>
          <w:rFonts w:eastAsia="方正仿宋_GBK" w:cs="仿宋_GB2312"/>
          <w:kern w:val="0"/>
          <w:sz w:val="32"/>
          <w:szCs w:val="32"/>
        </w:rPr>
        <w:t>—</w:t>
      </w:r>
      <w:r w:rsidRPr="008B7F36">
        <w:rPr>
          <w:rFonts w:eastAsia="方正仿宋_GBK" w:cs="仿宋_GB2312"/>
          <w:kern w:val="0"/>
          <w:sz w:val="32"/>
          <w:szCs w:val="32"/>
        </w:rPr>
        <w:t>2</w:t>
      </w:r>
      <w:r w:rsidRPr="008B7F36">
        <w:rPr>
          <w:rFonts w:eastAsia="方正仿宋_GBK" w:cs="仿宋_GB2312" w:hint="eastAsia"/>
          <w:sz w:val="32"/>
          <w:szCs w:val="32"/>
        </w:rPr>
        <w:t>储粮安全检查情况底稿</w:t>
      </w:r>
    </w:p>
    <w:p w:rsidR="0096392A" w:rsidRPr="008B7F36" w:rsidRDefault="00740F73" w:rsidP="008B7F36">
      <w:pPr>
        <w:ind w:firstLineChars="200" w:firstLine="640"/>
        <w:rPr>
          <w:rFonts w:eastAsia="方正仿宋_GBK"/>
          <w:sz w:val="32"/>
          <w:szCs w:val="32"/>
        </w:rPr>
      </w:pPr>
      <w:r w:rsidRPr="008B7F36">
        <w:rPr>
          <w:rFonts w:eastAsia="方正仿宋_GBK" w:cs="仿宋_GB2312"/>
          <w:sz w:val="32"/>
          <w:szCs w:val="32"/>
        </w:rPr>
        <w:t xml:space="preserve">      5</w:t>
      </w:r>
      <w:r w:rsidR="008B7F36" w:rsidRPr="008B7F36">
        <w:rPr>
          <w:rFonts w:eastAsia="方正仿宋_GBK" w:cs="仿宋_GB2312"/>
          <w:kern w:val="0"/>
          <w:sz w:val="32"/>
          <w:szCs w:val="32"/>
        </w:rPr>
        <w:t>—</w:t>
      </w:r>
      <w:r w:rsidR="008B7F36" w:rsidRPr="008B7F36">
        <w:rPr>
          <w:rFonts w:eastAsia="方正仿宋_GBK" w:cs="仿宋_GB2312"/>
          <w:sz w:val="32"/>
          <w:szCs w:val="32"/>
        </w:rPr>
        <w:t>3</w:t>
      </w:r>
      <w:r w:rsidRPr="008B7F36">
        <w:rPr>
          <w:rFonts w:eastAsia="方正仿宋_GBK" w:cs="仿宋_GB2312" w:hint="eastAsia"/>
          <w:sz w:val="32"/>
          <w:szCs w:val="32"/>
        </w:rPr>
        <w:t>安全生产检查清单</w:t>
      </w:r>
    </w:p>
    <w:p w:rsidR="0096392A" w:rsidRPr="008B7F36" w:rsidRDefault="00740F73" w:rsidP="008B7F36">
      <w:pPr>
        <w:ind w:firstLineChars="200" w:firstLine="640"/>
        <w:rPr>
          <w:rFonts w:eastAsia="方正仿宋_GBK" w:cs="仿宋_GB2312"/>
          <w:sz w:val="32"/>
          <w:szCs w:val="32"/>
        </w:rPr>
      </w:pPr>
      <w:r w:rsidRPr="008B7F36">
        <w:rPr>
          <w:rFonts w:eastAsia="方正仿宋_GBK" w:cs="仿宋_GB2312"/>
          <w:sz w:val="32"/>
          <w:szCs w:val="32"/>
        </w:rPr>
        <w:t xml:space="preserve">      5</w:t>
      </w:r>
      <w:r w:rsidR="008B7F36" w:rsidRPr="008B7F36">
        <w:rPr>
          <w:rFonts w:eastAsia="方正仿宋_GBK" w:cs="仿宋_GB2312"/>
          <w:kern w:val="0"/>
          <w:sz w:val="32"/>
          <w:szCs w:val="32"/>
        </w:rPr>
        <w:t>—</w:t>
      </w:r>
      <w:r w:rsidR="008B7F36" w:rsidRPr="008B7F36">
        <w:rPr>
          <w:rFonts w:eastAsia="方正仿宋_GBK" w:cs="仿宋_GB2312"/>
          <w:sz w:val="32"/>
          <w:szCs w:val="32"/>
        </w:rPr>
        <w:t>4</w:t>
      </w:r>
      <w:r w:rsidRPr="008B7F36">
        <w:rPr>
          <w:rFonts w:eastAsia="方正仿宋_GBK" w:cs="仿宋_GB2312" w:hint="eastAsia"/>
          <w:sz w:val="32"/>
          <w:szCs w:val="32"/>
        </w:rPr>
        <w:t>安全生产检查情况底稿</w:t>
      </w:r>
    </w:p>
    <w:sectPr w:rsidR="0096392A" w:rsidRPr="008B7F36" w:rsidSect="008B7F36">
      <w:footerReference w:type="even" r:id="rId7"/>
      <w:footerReference w:type="default" r:id="rId8"/>
      <w:pgSz w:w="11906" w:h="16838" w:code="9"/>
      <w:pgMar w:top="2098" w:right="1531" w:bottom="1985" w:left="1531" w:header="851" w:footer="1418" w:gutter="0"/>
      <w:pgNumType w:start="1"/>
      <w:cols w:space="720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73" w:rsidRDefault="00740F73">
      <w:r>
        <w:separator/>
      </w:r>
    </w:p>
  </w:endnote>
  <w:endnote w:type="continuationSeparator" w:id="0">
    <w:p w:rsidR="00740F73" w:rsidRDefault="0074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华康简标题宋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2A" w:rsidRDefault="0096392A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2A" w:rsidRDefault="008B7F36">
    <w:pPr>
      <w:pStyle w:val="ad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5" o:spid="_x0000_s2049" type="#_x0000_t202" style="position:absolute;left:0;text-align:left;margin-left:185.6pt;margin-top:0;width:2in;height:2in;z-index:1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W5EekqkCAACqBQAADgAAAAAAAAAAAAAAAAAuAgAA&#10;ZHJzL2Uyb0RvYy54bWxQSwECLQAUAAYACAAAACEADErw7tYAAAAFAQAADwAAAAAAAAAAAAAAAAAD&#10;BQAAZHJzL2Rvd25yZXYueG1sUEsFBgAAAAAEAAQA8wAAAAYGAAAAAA==&#10;" filled="f" stroked="f">
          <v:textbox style="mso-fit-shape-to-text:t" inset="0,0,0,0">
            <w:txbxContent>
              <w:p w:rsidR="008B7F36" w:rsidRDefault="008B7F36">
                <w:pPr>
                  <w:pStyle w:val="ad"/>
                  <w:rPr>
                    <w:sz w:val="28"/>
                    <w:szCs w:val="28"/>
                  </w:rPr>
                </w:pPr>
                <w:r w:rsidRPr="006818E0">
                  <w:rPr>
                    <w:rFonts w:ascii="方正仿宋_GBK" w:eastAsia="方正仿宋_GBK"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6818E0">
                  <w:rPr>
                    <w:rFonts w:ascii="方正仿宋_GBK" w:eastAsia="方正仿宋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73" w:rsidRDefault="00740F73">
      <w:r>
        <w:separator/>
      </w:r>
    </w:p>
  </w:footnote>
  <w:footnote w:type="continuationSeparator" w:id="0">
    <w:p w:rsidR="00740F73" w:rsidRDefault="0074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B68"/>
    <w:rsid w:val="00025FA0"/>
    <w:rsid w:val="00046EBE"/>
    <w:rsid w:val="000528EF"/>
    <w:rsid w:val="000541D0"/>
    <w:rsid w:val="00070A9C"/>
    <w:rsid w:val="00077430"/>
    <w:rsid w:val="00090B7D"/>
    <w:rsid w:val="00095F0E"/>
    <w:rsid w:val="000B076C"/>
    <w:rsid w:val="000B16EC"/>
    <w:rsid w:val="000B777E"/>
    <w:rsid w:val="000C0595"/>
    <w:rsid w:val="000C1BB8"/>
    <w:rsid w:val="000C38E7"/>
    <w:rsid w:val="000C5215"/>
    <w:rsid w:val="000C7468"/>
    <w:rsid w:val="000D441B"/>
    <w:rsid w:val="000D6383"/>
    <w:rsid w:val="000E37FD"/>
    <w:rsid w:val="000F4A18"/>
    <w:rsid w:val="00107B09"/>
    <w:rsid w:val="00113789"/>
    <w:rsid w:val="00117BDA"/>
    <w:rsid w:val="00133ECA"/>
    <w:rsid w:val="001372F2"/>
    <w:rsid w:val="0014698E"/>
    <w:rsid w:val="00147BC1"/>
    <w:rsid w:val="00160F4A"/>
    <w:rsid w:val="00182279"/>
    <w:rsid w:val="001825C5"/>
    <w:rsid w:val="001842ED"/>
    <w:rsid w:val="00185274"/>
    <w:rsid w:val="00194429"/>
    <w:rsid w:val="001A6E96"/>
    <w:rsid w:val="001C4465"/>
    <w:rsid w:val="001C6DD4"/>
    <w:rsid w:val="001C708C"/>
    <w:rsid w:val="001C7252"/>
    <w:rsid w:val="001D2711"/>
    <w:rsid w:val="001D6D8A"/>
    <w:rsid w:val="001F7F76"/>
    <w:rsid w:val="0020270D"/>
    <w:rsid w:val="002124A7"/>
    <w:rsid w:val="0024447D"/>
    <w:rsid w:val="00244B90"/>
    <w:rsid w:val="002469A3"/>
    <w:rsid w:val="002650E0"/>
    <w:rsid w:val="002653E9"/>
    <w:rsid w:val="0027076B"/>
    <w:rsid w:val="002736B6"/>
    <w:rsid w:val="00283405"/>
    <w:rsid w:val="00283575"/>
    <w:rsid w:val="002B014E"/>
    <w:rsid w:val="002B0A94"/>
    <w:rsid w:val="002C1E0C"/>
    <w:rsid w:val="002D0A4D"/>
    <w:rsid w:val="002D79A9"/>
    <w:rsid w:val="002D7CCC"/>
    <w:rsid w:val="002E3216"/>
    <w:rsid w:val="002E7286"/>
    <w:rsid w:val="002F1F1F"/>
    <w:rsid w:val="002F2642"/>
    <w:rsid w:val="002F6510"/>
    <w:rsid w:val="00311F3D"/>
    <w:rsid w:val="00314D4C"/>
    <w:rsid w:val="00315FFA"/>
    <w:rsid w:val="003234F5"/>
    <w:rsid w:val="00323D8C"/>
    <w:rsid w:val="00325151"/>
    <w:rsid w:val="0032517C"/>
    <w:rsid w:val="0033165B"/>
    <w:rsid w:val="00332E47"/>
    <w:rsid w:val="0033363B"/>
    <w:rsid w:val="00334DB8"/>
    <w:rsid w:val="0036083A"/>
    <w:rsid w:val="00362A2E"/>
    <w:rsid w:val="00365CED"/>
    <w:rsid w:val="003720FD"/>
    <w:rsid w:val="003829FF"/>
    <w:rsid w:val="00392506"/>
    <w:rsid w:val="0039344B"/>
    <w:rsid w:val="003C160D"/>
    <w:rsid w:val="003C21D2"/>
    <w:rsid w:val="003C7436"/>
    <w:rsid w:val="003C7683"/>
    <w:rsid w:val="003D14FF"/>
    <w:rsid w:val="003D1D92"/>
    <w:rsid w:val="003D28E1"/>
    <w:rsid w:val="003D2B4D"/>
    <w:rsid w:val="003E754C"/>
    <w:rsid w:val="003F198F"/>
    <w:rsid w:val="00401FCE"/>
    <w:rsid w:val="00411956"/>
    <w:rsid w:val="004121DA"/>
    <w:rsid w:val="00424CE7"/>
    <w:rsid w:val="004260AC"/>
    <w:rsid w:val="004268E1"/>
    <w:rsid w:val="004303C2"/>
    <w:rsid w:val="004527C2"/>
    <w:rsid w:val="00454918"/>
    <w:rsid w:val="00462E29"/>
    <w:rsid w:val="00466AAA"/>
    <w:rsid w:val="00477B68"/>
    <w:rsid w:val="004929A3"/>
    <w:rsid w:val="004A3220"/>
    <w:rsid w:val="004A37BB"/>
    <w:rsid w:val="004D4F7A"/>
    <w:rsid w:val="004D5364"/>
    <w:rsid w:val="004D5CD5"/>
    <w:rsid w:val="004D621F"/>
    <w:rsid w:val="004D7E48"/>
    <w:rsid w:val="004E0003"/>
    <w:rsid w:val="0050087B"/>
    <w:rsid w:val="0050460A"/>
    <w:rsid w:val="00513B58"/>
    <w:rsid w:val="005175F8"/>
    <w:rsid w:val="0052507A"/>
    <w:rsid w:val="005352C8"/>
    <w:rsid w:val="00536A44"/>
    <w:rsid w:val="005377B1"/>
    <w:rsid w:val="00551ED7"/>
    <w:rsid w:val="00552E49"/>
    <w:rsid w:val="00556CB1"/>
    <w:rsid w:val="0056693B"/>
    <w:rsid w:val="005671B2"/>
    <w:rsid w:val="00576961"/>
    <w:rsid w:val="005771C7"/>
    <w:rsid w:val="00580056"/>
    <w:rsid w:val="00581C19"/>
    <w:rsid w:val="0058260D"/>
    <w:rsid w:val="00584F69"/>
    <w:rsid w:val="00594180"/>
    <w:rsid w:val="00594B1C"/>
    <w:rsid w:val="00595184"/>
    <w:rsid w:val="005A173B"/>
    <w:rsid w:val="005B6334"/>
    <w:rsid w:val="005B6633"/>
    <w:rsid w:val="005C117C"/>
    <w:rsid w:val="005C17BB"/>
    <w:rsid w:val="005C5B2C"/>
    <w:rsid w:val="005C75F7"/>
    <w:rsid w:val="005D268F"/>
    <w:rsid w:val="005E4EA8"/>
    <w:rsid w:val="005E7D41"/>
    <w:rsid w:val="005F1B31"/>
    <w:rsid w:val="005F39E9"/>
    <w:rsid w:val="005F5D0A"/>
    <w:rsid w:val="00605485"/>
    <w:rsid w:val="00605660"/>
    <w:rsid w:val="00620C7B"/>
    <w:rsid w:val="0062796A"/>
    <w:rsid w:val="006435B8"/>
    <w:rsid w:val="00671FF6"/>
    <w:rsid w:val="00691F1F"/>
    <w:rsid w:val="0069320E"/>
    <w:rsid w:val="00694DD0"/>
    <w:rsid w:val="006A1F27"/>
    <w:rsid w:val="006B04CF"/>
    <w:rsid w:val="006B1B38"/>
    <w:rsid w:val="006D3F93"/>
    <w:rsid w:val="006E0C2B"/>
    <w:rsid w:val="006E40FC"/>
    <w:rsid w:val="007029E2"/>
    <w:rsid w:val="00720139"/>
    <w:rsid w:val="007238C1"/>
    <w:rsid w:val="00726B7A"/>
    <w:rsid w:val="00731F17"/>
    <w:rsid w:val="00740E48"/>
    <w:rsid w:val="00740F73"/>
    <w:rsid w:val="007451F8"/>
    <w:rsid w:val="007453AB"/>
    <w:rsid w:val="00746512"/>
    <w:rsid w:val="00754DBA"/>
    <w:rsid w:val="00754E8A"/>
    <w:rsid w:val="00757975"/>
    <w:rsid w:val="00757A0C"/>
    <w:rsid w:val="00766ABD"/>
    <w:rsid w:val="00770ECD"/>
    <w:rsid w:val="00781C7E"/>
    <w:rsid w:val="00787C38"/>
    <w:rsid w:val="0079051A"/>
    <w:rsid w:val="007A2D8D"/>
    <w:rsid w:val="007A750F"/>
    <w:rsid w:val="007B0634"/>
    <w:rsid w:val="007B2874"/>
    <w:rsid w:val="007B5E5C"/>
    <w:rsid w:val="007D3933"/>
    <w:rsid w:val="007D4A07"/>
    <w:rsid w:val="007D4AD0"/>
    <w:rsid w:val="007D7DE7"/>
    <w:rsid w:val="007E04D1"/>
    <w:rsid w:val="007E4588"/>
    <w:rsid w:val="007E4B3C"/>
    <w:rsid w:val="007E7578"/>
    <w:rsid w:val="007F413D"/>
    <w:rsid w:val="007F4930"/>
    <w:rsid w:val="0080133D"/>
    <w:rsid w:val="00805260"/>
    <w:rsid w:val="008059ED"/>
    <w:rsid w:val="008322C1"/>
    <w:rsid w:val="0083331A"/>
    <w:rsid w:val="00845702"/>
    <w:rsid w:val="00847CCA"/>
    <w:rsid w:val="008523E1"/>
    <w:rsid w:val="0085255B"/>
    <w:rsid w:val="00853EEE"/>
    <w:rsid w:val="00893EC3"/>
    <w:rsid w:val="00897DAB"/>
    <w:rsid w:val="008A3EA1"/>
    <w:rsid w:val="008A402F"/>
    <w:rsid w:val="008B7F36"/>
    <w:rsid w:val="008D4C56"/>
    <w:rsid w:val="008D7DE2"/>
    <w:rsid w:val="008E074F"/>
    <w:rsid w:val="008E1A32"/>
    <w:rsid w:val="008E2F9C"/>
    <w:rsid w:val="00922EEA"/>
    <w:rsid w:val="0092407F"/>
    <w:rsid w:val="0092631E"/>
    <w:rsid w:val="0092734B"/>
    <w:rsid w:val="0093206C"/>
    <w:rsid w:val="00932436"/>
    <w:rsid w:val="00933641"/>
    <w:rsid w:val="00937764"/>
    <w:rsid w:val="009411C0"/>
    <w:rsid w:val="009519E9"/>
    <w:rsid w:val="009530F7"/>
    <w:rsid w:val="0095522E"/>
    <w:rsid w:val="00956804"/>
    <w:rsid w:val="0096392A"/>
    <w:rsid w:val="00964323"/>
    <w:rsid w:val="00965059"/>
    <w:rsid w:val="00970145"/>
    <w:rsid w:val="00975A02"/>
    <w:rsid w:val="00983C34"/>
    <w:rsid w:val="00984760"/>
    <w:rsid w:val="009853E6"/>
    <w:rsid w:val="0098637A"/>
    <w:rsid w:val="009A4B9E"/>
    <w:rsid w:val="009A4E18"/>
    <w:rsid w:val="009B001A"/>
    <w:rsid w:val="009B16FF"/>
    <w:rsid w:val="009C45C8"/>
    <w:rsid w:val="009C59A1"/>
    <w:rsid w:val="009C5FDE"/>
    <w:rsid w:val="009C7260"/>
    <w:rsid w:val="009D123C"/>
    <w:rsid w:val="009D286B"/>
    <w:rsid w:val="009D5DD4"/>
    <w:rsid w:val="009E1C3D"/>
    <w:rsid w:val="009E34E0"/>
    <w:rsid w:val="009E472D"/>
    <w:rsid w:val="009F07EE"/>
    <w:rsid w:val="009F3423"/>
    <w:rsid w:val="00A04777"/>
    <w:rsid w:val="00A0785C"/>
    <w:rsid w:val="00A118D9"/>
    <w:rsid w:val="00A205FD"/>
    <w:rsid w:val="00A239ED"/>
    <w:rsid w:val="00A278E6"/>
    <w:rsid w:val="00A31153"/>
    <w:rsid w:val="00A338D1"/>
    <w:rsid w:val="00A34297"/>
    <w:rsid w:val="00A401D3"/>
    <w:rsid w:val="00A411DF"/>
    <w:rsid w:val="00A5720A"/>
    <w:rsid w:val="00A57DAE"/>
    <w:rsid w:val="00A6373A"/>
    <w:rsid w:val="00A66FD3"/>
    <w:rsid w:val="00A7659C"/>
    <w:rsid w:val="00A81709"/>
    <w:rsid w:val="00A82C4A"/>
    <w:rsid w:val="00A83675"/>
    <w:rsid w:val="00A847FA"/>
    <w:rsid w:val="00A87A38"/>
    <w:rsid w:val="00A91D5A"/>
    <w:rsid w:val="00AA252B"/>
    <w:rsid w:val="00AA2AB9"/>
    <w:rsid w:val="00AA2E3F"/>
    <w:rsid w:val="00AB1B87"/>
    <w:rsid w:val="00AB4D32"/>
    <w:rsid w:val="00AC19B8"/>
    <w:rsid w:val="00AD0B63"/>
    <w:rsid w:val="00AD4841"/>
    <w:rsid w:val="00AD798E"/>
    <w:rsid w:val="00B00DA6"/>
    <w:rsid w:val="00B11F2F"/>
    <w:rsid w:val="00B123C4"/>
    <w:rsid w:val="00B1421E"/>
    <w:rsid w:val="00B14D41"/>
    <w:rsid w:val="00B206F3"/>
    <w:rsid w:val="00B30E1E"/>
    <w:rsid w:val="00B32D06"/>
    <w:rsid w:val="00B34D54"/>
    <w:rsid w:val="00B36DC9"/>
    <w:rsid w:val="00B46B3F"/>
    <w:rsid w:val="00B5408C"/>
    <w:rsid w:val="00B5477C"/>
    <w:rsid w:val="00B614BB"/>
    <w:rsid w:val="00B619DC"/>
    <w:rsid w:val="00B65773"/>
    <w:rsid w:val="00B657B8"/>
    <w:rsid w:val="00B673D6"/>
    <w:rsid w:val="00B803F7"/>
    <w:rsid w:val="00B85354"/>
    <w:rsid w:val="00B939E8"/>
    <w:rsid w:val="00B97F63"/>
    <w:rsid w:val="00BA2D07"/>
    <w:rsid w:val="00BA3C77"/>
    <w:rsid w:val="00BA46F4"/>
    <w:rsid w:val="00BA4D95"/>
    <w:rsid w:val="00BA5347"/>
    <w:rsid w:val="00BB6B2D"/>
    <w:rsid w:val="00BC0917"/>
    <w:rsid w:val="00BC6802"/>
    <w:rsid w:val="00BC6B4B"/>
    <w:rsid w:val="00BD7011"/>
    <w:rsid w:val="00BE3E05"/>
    <w:rsid w:val="00BE4B30"/>
    <w:rsid w:val="00BF15A0"/>
    <w:rsid w:val="00C00ABA"/>
    <w:rsid w:val="00C01678"/>
    <w:rsid w:val="00C057BD"/>
    <w:rsid w:val="00C06DC5"/>
    <w:rsid w:val="00C20F32"/>
    <w:rsid w:val="00C24F7C"/>
    <w:rsid w:val="00C34588"/>
    <w:rsid w:val="00C40A85"/>
    <w:rsid w:val="00C41E9F"/>
    <w:rsid w:val="00C4223C"/>
    <w:rsid w:val="00C4286E"/>
    <w:rsid w:val="00C44131"/>
    <w:rsid w:val="00C51794"/>
    <w:rsid w:val="00C549DB"/>
    <w:rsid w:val="00C81B36"/>
    <w:rsid w:val="00C82422"/>
    <w:rsid w:val="00C93E28"/>
    <w:rsid w:val="00C96F46"/>
    <w:rsid w:val="00CA2B38"/>
    <w:rsid w:val="00CA2D74"/>
    <w:rsid w:val="00CA2DC7"/>
    <w:rsid w:val="00CA4452"/>
    <w:rsid w:val="00CC18AA"/>
    <w:rsid w:val="00CD6146"/>
    <w:rsid w:val="00CF54EA"/>
    <w:rsid w:val="00CF69F5"/>
    <w:rsid w:val="00D00497"/>
    <w:rsid w:val="00D05042"/>
    <w:rsid w:val="00D061D0"/>
    <w:rsid w:val="00D2437B"/>
    <w:rsid w:val="00D31D86"/>
    <w:rsid w:val="00D34571"/>
    <w:rsid w:val="00D43628"/>
    <w:rsid w:val="00D44680"/>
    <w:rsid w:val="00D506F1"/>
    <w:rsid w:val="00D55948"/>
    <w:rsid w:val="00D5697C"/>
    <w:rsid w:val="00D61727"/>
    <w:rsid w:val="00D644C2"/>
    <w:rsid w:val="00D65D21"/>
    <w:rsid w:val="00D74771"/>
    <w:rsid w:val="00D74BB8"/>
    <w:rsid w:val="00D75653"/>
    <w:rsid w:val="00D8137F"/>
    <w:rsid w:val="00D83CCD"/>
    <w:rsid w:val="00D83EB5"/>
    <w:rsid w:val="00D8695A"/>
    <w:rsid w:val="00D906FF"/>
    <w:rsid w:val="00D92149"/>
    <w:rsid w:val="00D93BF3"/>
    <w:rsid w:val="00D944BF"/>
    <w:rsid w:val="00DA5E19"/>
    <w:rsid w:val="00DA7211"/>
    <w:rsid w:val="00DB07FC"/>
    <w:rsid w:val="00DB32D1"/>
    <w:rsid w:val="00DB4407"/>
    <w:rsid w:val="00DC3762"/>
    <w:rsid w:val="00DC7D2C"/>
    <w:rsid w:val="00DF4674"/>
    <w:rsid w:val="00DF5ACD"/>
    <w:rsid w:val="00DF6DEC"/>
    <w:rsid w:val="00E00BB1"/>
    <w:rsid w:val="00E00F3A"/>
    <w:rsid w:val="00E013BA"/>
    <w:rsid w:val="00E01888"/>
    <w:rsid w:val="00E03889"/>
    <w:rsid w:val="00E04B0E"/>
    <w:rsid w:val="00E10E16"/>
    <w:rsid w:val="00E157F7"/>
    <w:rsid w:val="00E33075"/>
    <w:rsid w:val="00E35279"/>
    <w:rsid w:val="00E37F4C"/>
    <w:rsid w:val="00E5182D"/>
    <w:rsid w:val="00E627CF"/>
    <w:rsid w:val="00E6492E"/>
    <w:rsid w:val="00E75A44"/>
    <w:rsid w:val="00E8564D"/>
    <w:rsid w:val="00E97423"/>
    <w:rsid w:val="00EA4663"/>
    <w:rsid w:val="00EB743A"/>
    <w:rsid w:val="00EB7D4C"/>
    <w:rsid w:val="00EC5247"/>
    <w:rsid w:val="00EC6BF1"/>
    <w:rsid w:val="00ED1A2D"/>
    <w:rsid w:val="00F03429"/>
    <w:rsid w:val="00F14A55"/>
    <w:rsid w:val="00F1657B"/>
    <w:rsid w:val="00F21B4C"/>
    <w:rsid w:val="00F2486B"/>
    <w:rsid w:val="00F26061"/>
    <w:rsid w:val="00F33BF5"/>
    <w:rsid w:val="00F4280F"/>
    <w:rsid w:val="00F43A19"/>
    <w:rsid w:val="00F45522"/>
    <w:rsid w:val="00F47ADA"/>
    <w:rsid w:val="00F553BA"/>
    <w:rsid w:val="00F60B4D"/>
    <w:rsid w:val="00F82F09"/>
    <w:rsid w:val="00F96352"/>
    <w:rsid w:val="00F97FA9"/>
    <w:rsid w:val="00FA2541"/>
    <w:rsid w:val="00FA5164"/>
    <w:rsid w:val="00FA55F5"/>
    <w:rsid w:val="00FA6019"/>
    <w:rsid w:val="00FB1612"/>
    <w:rsid w:val="00FC1BB5"/>
    <w:rsid w:val="00FC212D"/>
    <w:rsid w:val="00FC7BE2"/>
    <w:rsid w:val="00FD0672"/>
    <w:rsid w:val="00FD1858"/>
    <w:rsid w:val="00FD27A1"/>
    <w:rsid w:val="00FD578F"/>
    <w:rsid w:val="00FD58CA"/>
    <w:rsid w:val="00FE7947"/>
    <w:rsid w:val="00FF63D4"/>
    <w:rsid w:val="03CE35CB"/>
    <w:rsid w:val="066F069C"/>
    <w:rsid w:val="0B8755F7"/>
    <w:rsid w:val="0D261432"/>
    <w:rsid w:val="19584A22"/>
    <w:rsid w:val="1A722F70"/>
    <w:rsid w:val="1C3F61E5"/>
    <w:rsid w:val="211F7B0F"/>
    <w:rsid w:val="23395957"/>
    <w:rsid w:val="23923D75"/>
    <w:rsid w:val="23F15106"/>
    <w:rsid w:val="25074C1D"/>
    <w:rsid w:val="25602172"/>
    <w:rsid w:val="25A34ACC"/>
    <w:rsid w:val="26813499"/>
    <w:rsid w:val="26C87CB4"/>
    <w:rsid w:val="28BD3D0D"/>
    <w:rsid w:val="29AA23E9"/>
    <w:rsid w:val="2AB925A6"/>
    <w:rsid w:val="2CBB459E"/>
    <w:rsid w:val="2CCE420F"/>
    <w:rsid w:val="2CE82B48"/>
    <w:rsid w:val="2E136AA5"/>
    <w:rsid w:val="2F8E31A7"/>
    <w:rsid w:val="37F479DA"/>
    <w:rsid w:val="3D9E01CE"/>
    <w:rsid w:val="41896292"/>
    <w:rsid w:val="454A284E"/>
    <w:rsid w:val="464274FE"/>
    <w:rsid w:val="489129D1"/>
    <w:rsid w:val="48D33408"/>
    <w:rsid w:val="4AA65164"/>
    <w:rsid w:val="4BE25B8D"/>
    <w:rsid w:val="50773015"/>
    <w:rsid w:val="58591F7E"/>
    <w:rsid w:val="59F17250"/>
    <w:rsid w:val="61351088"/>
    <w:rsid w:val="62392EB4"/>
    <w:rsid w:val="626E3E09"/>
    <w:rsid w:val="646E2E54"/>
    <w:rsid w:val="66A27570"/>
    <w:rsid w:val="67C941E8"/>
    <w:rsid w:val="691C7381"/>
    <w:rsid w:val="6BB9504A"/>
    <w:rsid w:val="6C2B0F19"/>
    <w:rsid w:val="70216400"/>
    <w:rsid w:val="71C92D3B"/>
    <w:rsid w:val="76271066"/>
    <w:rsid w:val="79B505B4"/>
    <w:rsid w:val="7CEF6506"/>
    <w:rsid w:val="7D4C0DAB"/>
    <w:rsid w:val="7ECA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FDA3AE6"/>
  <w15:docId w15:val="{1AF398B8-6128-460C-9439-BCDCEF0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uiPriority="99"/>
    <w:lsdException w:name="Body Text Indent" w:uiPriority="99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Document Map" w:semiHidden="1" w:uiPriority="99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Pr>
      <w:rFonts w:ascii="宋体" w:cs="宋体"/>
      <w:sz w:val="18"/>
      <w:szCs w:val="18"/>
    </w:rPr>
  </w:style>
  <w:style w:type="paragraph" w:styleId="a5">
    <w:name w:val="Body Text"/>
    <w:basedOn w:val="a"/>
    <w:link w:val="a6"/>
    <w:uiPriority w:val="99"/>
    <w:rPr>
      <w:rFonts w:ascii="仿宋_GB2312" w:eastAsia="仿宋_GB2312" w:cs="仿宋_GB2312"/>
      <w:sz w:val="30"/>
      <w:szCs w:val="30"/>
    </w:rPr>
  </w:style>
  <w:style w:type="paragraph" w:styleId="a7">
    <w:name w:val="Body Text Indent"/>
    <w:basedOn w:val="a"/>
    <w:link w:val="a8"/>
    <w:uiPriority w:val="99"/>
    <w:pPr>
      <w:spacing w:line="580" w:lineRule="exact"/>
      <w:ind w:firstLineChars="200" w:firstLine="600"/>
    </w:pPr>
    <w:rPr>
      <w:rFonts w:ascii="仿宋_GB2312" w:eastAsia="仿宋_GB2312" w:cs="仿宋_GB2312"/>
      <w:sz w:val="30"/>
      <w:szCs w:val="30"/>
    </w:rPr>
  </w:style>
  <w:style w:type="paragraph" w:styleId="a9">
    <w:name w:val="Plain Text"/>
    <w:basedOn w:val="a"/>
    <w:link w:val="aa"/>
    <w:uiPriority w:val="99"/>
    <w:rPr>
      <w:rFonts w:ascii="宋体" w:hAnsi="Courier New" w:cs="宋体"/>
    </w:rPr>
  </w:style>
  <w:style w:type="paragraph" w:styleId="2">
    <w:name w:val="Body Text Indent 2"/>
    <w:basedOn w:val="a"/>
    <w:link w:val="20"/>
    <w:uiPriority w:val="99"/>
    <w:pPr>
      <w:spacing w:line="580" w:lineRule="exact"/>
      <w:ind w:firstLineChars="200" w:firstLine="600"/>
    </w:pPr>
    <w:rPr>
      <w:rFonts w:ascii="仿宋_GB2312" w:eastAsia="仿宋_GB2312" w:cs="仿宋_GB2312"/>
      <w:sz w:val="30"/>
      <w:szCs w:val="30"/>
      <w:u w:val="single"/>
    </w:rPr>
  </w:style>
  <w:style w:type="paragraph" w:styleId="ab">
    <w:name w:val="Balloon Text"/>
    <w:basedOn w:val="a"/>
    <w:link w:val="ac"/>
    <w:uiPriority w:val="99"/>
    <w:semiHidden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page number"/>
    <w:basedOn w:val="a0"/>
    <w:uiPriority w:val="99"/>
  </w:style>
  <w:style w:type="character" w:styleId="af2">
    <w:name w:val="FollowedHyperlink"/>
    <w:uiPriority w:val="99"/>
    <w:rPr>
      <w:color w:val="800080"/>
      <w:u w:val="single"/>
    </w:rPr>
  </w:style>
  <w:style w:type="character" w:styleId="af3">
    <w:name w:val="Hyperlink"/>
    <w:uiPriority w:val="99"/>
    <w:rPr>
      <w:color w:val="0000FF"/>
      <w:u w:val="single"/>
    </w:rPr>
  </w:style>
  <w:style w:type="paragraph" w:customStyle="1" w:styleId="Char">
    <w:name w:val="Char"/>
    <w:basedOn w:val="a3"/>
    <w:uiPriority w:val="99"/>
    <w:pPr>
      <w:shd w:val="clear" w:color="auto" w:fill="000080"/>
    </w:pPr>
    <w:rPr>
      <w:rFonts w:ascii="Tahoma" w:hAnsi="Tahoma" w:cs="Tahoma"/>
      <w:sz w:val="24"/>
      <w:szCs w:val="24"/>
    </w:rPr>
  </w:style>
  <w:style w:type="paragraph" w:customStyle="1" w:styleId="char0">
    <w:name w:val="char"/>
    <w:basedOn w:val="a"/>
    <w:uiPriority w:val="9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a4">
    <w:name w:val="文档结构图 字符"/>
    <w:link w:val="a3"/>
    <w:uiPriority w:val="99"/>
    <w:locked/>
    <w:rPr>
      <w:rFonts w:ascii="宋体" w:cs="宋体"/>
      <w:kern w:val="2"/>
      <w:sz w:val="18"/>
      <w:szCs w:val="18"/>
    </w:rPr>
  </w:style>
  <w:style w:type="character" w:customStyle="1" w:styleId="a6">
    <w:name w:val="正文文本 字符"/>
    <w:link w:val="a5"/>
    <w:uiPriority w:val="99"/>
    <w:semiHidden/>
    <w:rPr>
      <w:szCs w:val="21"/>
    </w:rPr>
  </w:style>
  <w:style w:type="character" w:customStyle="1" w:styleId="a8">
    <w:name w:val="正文文本缩进 字符"/>
    <w:link w:val="a7"/>
    <w:uiPriority w:val="99"/>
    <w:semiHidden/>
    <w:rPr>
      <w:szCs w:val="21"/>
    </w:rPr>
  </w:style>
  <w:style w:type="character" w:customStyle="1" w:styleId="aa">
    <w:name w:val="纯文本 字符"/>
    <w:link w:val="a9"/>
    <w:uiPriority w:val="99"/>
    <w:semiHidden/>
    <w:rPr>
      <w:rFonts w:ascii="宋体" w:hAnsi="Courier New" w:cs="Courier New"/>
      <w:szCs w:val="21"/>
    </w:rPr>
  </w:style>
  <w:style w:type="character" w:customStyle="1" w:styleId="20">
    <w:name w:val="正文文本缩进 2 字符"/>
    <w:link w:val="2"/>
    <w:uiPriority w:val="99"/>
    <w:semiHidden/>
    <w:rPr>
      <w:szCs w:val="21"/>
    </w:rPr>
  </w:style>
  <w:style w:type="character" w:customStyle="1" w:styleId="ac">
    <w:name w:val="批注框文本 字符"/>
    <w:link w:val="ab"/>
    <w:uiPriority w:val="99"/>
    <w:semiHidden/>
    <w:rPr>
      <w:sz w:val="16"/>
      <w:szCs w:val="16"/>
    </w:rPr>
  </w:style>
  <w:style w:type="character" w:customStyle="1" w:styleId="ae">
    <w:name w:val="页脚 字符"/>
    <w:link w:val="ad"/>
    <w:uiPriority w:val="99"/>
    <w:semiHidden/>
    <w:rPr>
      <w:sz w:val="18"/>
      <w:szCs w:val="18"/>
    </w:rPr>
  </w:style>
  <w:style w:type="character" w:customStyle="1" w:styleId="af0">
    <w:name w:val="页眉 字符"/>
    <w:link w:val="af"/>
    <w:uiPriority w:val="99"/>
    <w:semiHidden/>
    <w:rPr>
      <w:sz w:val="18"/>
      <w:szCs w:val="18"/>
    </w:rPr>
  </w:style>
  <w:style w:type="character" w:customStyle="1" w:styleId="1">
    <w:name w:val="页脚 字符1"/>
    <w:uiPriority w:val="99"/>
    <w:rsid w:val="008B7F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关于开展全国粮食清仓查库工作的实施方案</dc:title>
  <dc:creator>zonghechu</dc:creator>
  <cp:lastModifiedBy>雷彩霞</cp:lastModifiedBy>
  <cp:revision>1</cp:revision>
  <cp:lastPrinted>2020-06-17T01:34:00Z</cp:lastPrinted>
  <dcterms:created xsi:type="dcterms:W3CDTF">2015-03-27T01:12:00Z</dcterms:created>
  <dcterms:modified xsi:type="dcterms:W3CDTF">2020-06-17T01:34:00Z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